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32" w:rsidRDefault="00177C86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-561340</wp:posOffset>
            </wp:positionV>
            <wp:extent cx="612775" cy="601345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color w:val="003366"/>
        </w:rPr>
        <w:t xml:space="preserve"> </w:t>
      </w:r>
    </w:p>
    <w:p w:rsidR="00094632" w:rsidRDefault="00177C86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JALISCO.</w:t>
      </w:r>
    </w:p>
    <w:p w:rsidR="00094632" w:rsidRDefault="00094632">
      <w:pPr>
        <w:shd w:val="clear" w:color="auto" w:fill="C0C0C0"/>
        <w:jc w:val="center"/>
        <w:rPr>
          <w:rFonts w:ascii="Garamond" w:hAnsi="Garamond"/>
          <w:b/>
        </w:rPr>
      </w:pPr>
    </w:p>
    <w:p w:rsidR="00094632" w:rsidRDefault="00094632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222"/>
        <w:gridCol w:w="8303"/>
      </w:tblGrid>
      <w:tr w:rsidR="00094632" w:rsidTr="00B6074A">
        <w:trPr>
          <w:cantSplit/>
          <w:trHeight w:val="788"/>
        </w:trPr>
        <w:tc>
          <w:tcPr>
            <w:tcW w:w="1346" w:type="dxa"/>
          </w:tcPr>
          <w:p w:rsidR="00094632" w:rsidRDefault="00177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LUGAR, FECHA Y</w:t>
            </w:r>
          </w:p>
          <w:p w:rsidR="00094632" w:rsidRDefault="00177C86">
            <w:pPr>
              <w:rPr>
                <w:rFonts w:ascii="Garamond" w:hAnsi="Garamond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11430</wp:posOffset>
                  </wp:positionV>
                  <wp:extent cx="5285740" cy="5313045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222" w:type="dxa"/>
          </w:tcPr>
          <w:p w:rsidR="00094632" w:rsidRDefault="00177C8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>En la población de Cuautla, Jalisco, Municipio del mismo nombre, en la Casa de la Cultura, siendo las 13: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trece horas con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doce </w:t>
            </w:r>
            <w:r>
              <w:rPr>
                <w:rFonts w:ascii="Arial" w:hAnsi="Arial" w:cs="Arial"/>
                <w:sz w:val="22"/>
                <w:szCs w:val="22"/>
              </w:rPr>
              <w:t xml:space="preserve">minutos del día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Julio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32" w:rsidTr="00B6074A">
        <w:trPr>
          <w:cantSplit/>
          <w:trHeight w:val="3120"/>
        </w:trPr>
        <w:tc>
          <w:tcPr>
            <w:tcW w:w="1346" w:type="dxa"/>
            <w:textDirection w:val="btLr"/>
          </w:tcPr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177C86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222" w:type="dxa"/>
          </w:tcPr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C Luz de Carmen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Lopez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 Valle, Presidenta Municipal.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es-ES"/>
              </w:rPr>
              <w:t>MVZ.</w:t>
            </w:r>
            <w:r>
              <w:rPr>
                <w:rFonts w:ascii="Arial" w:hAnsi="Arial" w:cs="Arial"/>
                <w:b/>
              </w:rPr>
              <w:t xml:space="preserve"> Juan Villaseñor Magaña, </w:t>
            </w:r>
            <w:r>
              <w:rPr>
                <w:rFonts w:ascii="Arial" w:hAnsi="Arial" w:cs="Arial"/>
              </w:rPr>
              <w:t>Director De Fomento Agropecuario.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Ing. Armando Magaña Ibarra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proofErr w:type="gramStart"/>
            <w:r>
              <w:rPr>
                <w:rFonts w:ascii="Arial" w:hAnsi="Arial" w:cs="Arial"/>
                <w:lang w:val="es-ES"/>
              </w:rPr>
              <w:t>Director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Ecologia</w:t>
            </w:r>
            <w:proofErr w:type="spellEnd"/>
            <w:r>
              <w:rPr>
                <w:rFonts w:ascii="Arial" w:hAnsi="Arial" w:cs="Arial"/>
                <w:lang w:val="es-ES"/>
              </w:rPr>
              <w:t>.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Ing. Reyes Edmundo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s-ES"/>
              </w:rPr>
              <w:t>Juarez</w:t>
            </w:r>
            <w:proofErr w:type="spellEnd"/>
            <w:r>
              <w:rPr>
                <w:rFonts w:ascii="Arial" w:hAnsi="Arial" w:cs="Arial"/>
                <w:b/>
                <w:bCs/>
                <w:lang w:val="es-ES"/>
              </w:rPr>
              <w:t xml:space="preserve"> Castro,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s-ES"/>
              </w:rPr>
              <w:t>Director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Ecologia</w:t>
            </w:r>
            <w:proofErr w:type="spellEnd"/>
            <w:r>
              <w:rPr>
                <w:rFonts w:ascii="Arial" w:hAnsi="Arial" w:cs="Arial"/>
                <w:lang w:val="es-ES"/>
              </w:rPr>
              <w:t>.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Así como </w:t>
            </w:r>
            <w:r>
              <w:rPr>
                <w:rFonts w:ascii="Arial" w:hAnsi="Arial" w:cs="Arial"/>
              </w:rPr>
              <w:t>Vocales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Representantes de organizaciones Sociales,</w:t>
            </w:r>
            <w:r>
              <w:rPr>
                <w:rFonts w:ascii="Arial" w:hAnsi="Arial" w:cs="Arial"/>
              </w:rPr>
              <w:t xml:space="preserve"> Agentes Municipales, y Productores del Municipio.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proofErr w:type="gramStart"/>
            <w:r>
              <w:rPr>
                <w:rFonts w:ascii="Arial" w:hAnsi="Arial" w:cs="Arial"/>
              </w:rPr>
              <w:t>( se</w:t>
            </w:r>
            <w:proofErr w:type="gramEnd"/>
            <w:r>
              <w:rPr>
                <w:rFonts w:ascii="Arial" w:hAnsi="Arial" w:cs="Arial"/>
              </w:rPr>
              <w:t xml:space="preserve"> anexa lista de asistencia)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  <w:tbl>
            <w:tblPr>
              <w:tblStyle w:val="Tablaconcuadrcula"/>
              <w:tblW w:w="12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  <w:gridCol w:w="4166"/>
            </w:tblGrid>
            <w:tr w:rsidR="00094632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094632" w:rsidRDefault="00177C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 asamblea se llevó a cabo bajo el siguiente:</w:t>
            </w:r>
          </w:p>
          <w:p w:rsidR="00094632" w:rsidRDefault="00094632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094632" w:rsidRDefault="00177C8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094632" w:rsidTr="00B6074A">
        <w:trPr>
          <w:cantSplit/>
          <w:trHeight w:val="2783"/>
        </w:trPr>
        <w:tc>
          <w:tcPr>
            <w:tcW w:w="1346" w:type="dxa"/>
            <w:textDirection w:val="btLr"/>
          </w:tcPr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177C86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222" w:type="dxa"/>
          </w:tcPr>
          <w:p w:rsidR="00094632" w:rsidRDefault="00177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</w:p>
          <w:p w:rsidR="00094632" w:rsidRDefault="00177C86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094632" w:rsidRDefault="00177C86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ORDEN DEL DIA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del Presídium.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del Acta Anterior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Dependencias.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Asuntos </w:t>
            </w:r>
            <w:r>
              <w:rPr>
                <w:rFonts w:ascii="Arial" w:hAnsi="Arial" w:cs="Arial"/>
              </w:rPr>
              <w:t>Generales.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094632" w:rsidRDefault="00094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094632" w:rsidRDefault="00094632">
            <w:pPr>
              <w:rPr>
                <w:rFonts w:ascii="Arial" w:hAnsi="Arial" w:cs="Arial"/>
                <w:b/>
              </w:rPr>
            </w:pPr>
          </w:p>
        </w:tc>
      </w:tr>
      <w:tr w:rsidR="00094632" w:rsidTr="00B6074A">
        <w:trPr>
          <w:cantSplit/>
          <w:trHeight w:val="14057"/>
        </w:trPr>
        <w:tc>
          <w:tcPr>
            <w:tcW w:w="1346" w:type="dxa"/>
            <w:textDirection w:val="btLr"/>
            <w:vAlign w:val="bottom"/>
          </w:tcPr>
          <w:p w:rsidR="00094632" w:rsidRDefault="0009463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B60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-16955</wp:posOffset>
                  </wp:positionH>
                  <wp:positionV relativeFrom="paragraph">
                    <wp:posOffset>129927</wp:posOffset>
                  </wp:positionV>
                  <wp:extent cx="5285740" cy="5313045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094632" w:rsidRDefault="00177C8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presentó</w:t>
            </w:r>
            <w:r>
              <w:rPr>
                <w:rFonts w:ascii="Arial" w:hAnsi="Arial" w:cs="Arial"/>
                <w:sz w:val="22"/>
                <w:szCs w:val="22"/>
              </w:rPr>
              <w:t xml:space="preserve"> a las personas que conformaron la mesa del </w:t>
            </w:r>
            <w:r>
              <w:rPr>
                <w:rFonts w:ascii="Arial" w:hAnsi="Arial" w:cs="Arial"/>
                <w:sz w:val="22"/>
                <w:szCs w:val="22"/>
              </w:rPr>
              <w:t xml:space="preserve">presídium donde </w:t>
            </w:r>
            <w:r>
              <w:rPr>
                <w:rFonts w:ascii="Arial" w:hAnsi="Arial" w:cs="Arial"/>
                <w:sz w:val="22"/>
                <w:szCs w:val="22"/>
              </w:rPr>
              <w:t>estuvieron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presentes Presidenta Municipal,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Fomento agropecuario, Director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Ecología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Director de Obras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Publicas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094632" w:rsidRDefault="00177C86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094632" w:rsidRDefault="00177C8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 l</w:t>
            </w:r>
            <w:r>
              <w:rPr>
                <w:rFonts w:ascii="Arial" w:hAnsi="Arial" w:cs="Arial"/>
                <w:sz w:val="22"/>
                <w:szCs w:val="22"/>
              </w:rPr>
              <w:t>a cual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se le dio lectura y</w:t>
            </w:r>
            <w:r>
              <w:rPr>
                <w:rFonts w:ascii="Arial" w:hAnsi="Arial" w:cs="Arial"/>
                <w:sz w:val="22"/>
                <w:szCs w:val="22"/>
              </w:rPr>
              <w:t xml:space="preserve"> fue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aprobada por los asistentes.</w:t>
            </w: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 xml:space="preserve">PARTICIPACION DE LOCALIDADES, </w:t>
      </w:r>
      <w:r>
        <w:rPr>
          <w:rFonts w:ascii="Arial" w:hAnsi="Arial" w:cs="Arial"/>
          <w:b/>
          <w:sz w:val="22"/>
          <w:szCs w:val="22"/>
        </w:rPr>
        <w:t>VOCALES DE CADENA Y SEGUIMIENTO DE ACUERDOS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rPr>
          <w:rFonts w:ascii="Arial" w:hAnsi="Arial" w:cs="Arial"/>
          <w:sz w:val="22"/>
          <w:szCs w:val="22"/>
        </w:rPr>
      </w:pPr>
    </w:p>
    <w:p w:rsidR="00094632" w:rsidRDefault="00094632">
      <w:pPr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Felipe Soltero pide un baño en la Ganadera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 </w:t>
      </w:r>
      <w:r>
        <w:rPr>
          <w:rFonts w:ascii="Arial" w:hAnsi="Arial" w:cs="Arial"/>
          <w:sz w:val="22"/>
          <w:szCs w:val="22"/>
        </w:rPr>
        <w:t xml:space="preserve">María Agraz poner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en la “Gatera” para lado de Rancho Quemado, pasando la Cañada.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92-09-CMDRS/2023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Nabor Fuentes poner topes en la localidad de la Cañada.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-2401570</wp:posOffset>
            </wp:positionV>
            <wp:extent cx="5285740" cy="5313045"/>
            <wp:effectExtent l="0" t="0" r="10160" b="1905"/>
            <wp:wrapNone/>
            <wp:docPr id="7" name="Imagen 7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93-09-CMDRS/2023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Rodolfo Sánchez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102-11-CMDRS/2024.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 xml:space="preserve">Enrique </w:t>
      </w:r>
      <w:proofErr w:type="spellStart"/>
      <w:r>
        <w:rPr>
          <w:rFonts w:ascii="Arial" w:hAnsi="Arial" w:cs="Arial"/>
          <w:sz w:val="22"/>
          <w:szCs w:val="22"/>
        </w:rPr>
        <w:t>Gonzale</w:t>
      </w:r>
      <w:proofErr w:type="spellEnd"/>
      <w:r>
        <w:rPr>
          <w:rFonts w:ascii="Arial" w:hAnsi="Arial" w:cs="Arial"/>
          <w:sz w:val="22"/>
          <w:szCs w:val="22"/>
          <w:lang w:val="es-MX"/>
        </w:rPr>
        <w:t>z</w:t>
      </w:r>
      <w:r>
        <w:rPr>
          <w:rFonts w:ascii="Arial" w:hAnsi="Arial" w:cs="Arial"/>
          <w:sz w:val="22"/>
          <w:szCs w:val="22"/>
        </w:rPr>
        <w:t xml:space="preserve"> Solicita una máquina para hacer un bordo e</w:t>
      </w:r>
      <w:r>
        <w:rPr>
          <w:rFonts w:ascii="Arial" w:hAnsi="Arial" w:cs="Arial"/>
          <w:sz w:val="22"/>
          <w:szCs w:val="22"/>
        </w:rPr>
        <w:t>n un lote enseguida de donde está la plaza de toros.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102-11-CMDRS/2024.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Gilberto Rodríguez pide que se arregle la calle por donde entra a su terreno y por donde pasan otras personas en la loc</w:t>
      </w:r>
      <w:r>
        <w:rPr>
          <w:rFonts w:ascii="Arial" w:hAnsi="Arial" w:cs="Arial"/>
          <w:sz w:val="22"/>
          <w:szCs w:val="22"/>
        </w:rPr>
        <w:t>alidad de Tierras Blancas, ya que las lluvias y el paso de maquinaria y volteos la dejaron en muy mal estado.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</w:t>
      </w:r>
      <w:r>
        <w:rPr>
          <w:rFonts w:ascii="Arial" w:hAnsi="Arial" w:cs="Arial"/>
          <w:b/>
          <w:sz w:val="22"/>
          <w:szCs w:val="22"/>
          <w:lang w:val="es-MX"/>
        </w:rPr>
        <w:t>4</w:t>
      </w:r>
      <w:r>
        <w:rPr>
          <w:rFonts w:ascii="Arial" w:hAnsi="Arial" w:cs="Arial"/>
          <w:b/>
          <w:sz w:val="22"/>
          <w:szCs w:val="22"/>
        </w:rPr>
        <w:t>-1</w:t>
      </w:r>
      <w:r>
        <w:rPr>
          <w:rFonts w:ascii="Arial" w:hAnsi="Arial" w:cs="Arial"/>
          <w:b/>
          <w:sz w:val="22"/>
          <w:szCs w:val="22"/>
          <w:lang w:val="es-MX"/>
        </w:rPr>
        <w:t>2</w:t>
      </w:r>
      <w:r>
        <w:rPr>
          <w:rFonts w:ascii="Arial" w:hAnsi="Arial" w:cs="Arial"/>
          <w:b/>
          <w:sz w:val="22"/>
          <w:szCs w:val="22"/>
        </w:rPr>
        <w:t>-CMDRS/2024.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>Héctor Manuel Gradilla Becerra solicita que se arreglen los b</w:t>
      </w:r>
      <w:r>
        <w:rPr>
          <w:rFonts w:ascii="Arial" w:hAnsi="Arial" w:cs="Arial"/>
          <w:bCs/>
          <w:sz w:val="22"/>
          <w:szCs w:val="22"/>
          <w:lang w:val="es-MX"/>
        </w:rPr>
        <w:t>aches que se encuentran en la carretera a Tototlán del oro en el tramo de concreto, ya que pueden ocasionar un accidente.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</w:t>
      </w:r>
      <w:r>
        <w:rPr>
          <w:rFonts w:ascii="Arial" w:hAnsi="Arial" w:cs="Arial"/>
          <w:b/>
          <w:sz w:val="22"/>
          <w:szCs w:val="22"/>
          <w:lang w:val="es-MX"/>
        </w:rPr>
        <w:t>8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02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proofErr w:type="spellStart"/>
      <w:r>
        <w:rPr>
          <w:rFonts w:ascii="Arial" w:hAnsi="Arial" w:cs="Arial"/>
          <w:bCs/>
          <w:sz w:val="22"/>
          <w:szCs w:val="22"/>
          <w:lang w:val="es-MX"/>
        </w:rPr>
        <w:t>Enríque</w:t>
      </w:r>
      <w:proofErr w:type="spellEnd"/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s-MX"/>
        </w:rPr>
        <w:t>Gonzalez</w:t>
      </w:r>
      <w:proofErr w:type="spellEnd"/>
      <w:r>
        <w:rPr>
          <w:rFonts w:ascii="Arial" w:hAnsi="Arial" w:cs="Arial"/>
          <w:bCs/>
          <w:sz w:val="22"/>
          <w:szCs w:val="22"/>
          <w:lang w:val="es-MX"/>
        </w:rPr>
        <w:t xml:space="preserve"> solicita que se repare una </w:t>
      </w:r>
      <w:r>
        <w:rPr>
          <w:rFonts w:ascii="Arial" w:hAnsi="Arial" w:cs="Arial"/>
          <w:bCs/>
          <w:sz w:val="22"/>
          <w:szCs w:val="22"/>
          <w:lang w:val="es-MX"/>
        </w:rPr>
        <w:t>lampara en la comunidad de La Cañada que se descompuso con la lluvia hace unos meses.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11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02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Gilberto </w:t>
      </w:r>
      <w:proofErr w:type="spellStart"/>
      <w:r>
        <w:rPr>
          <w:rFonts w:ascii="Arial" w:hAnsi="Arial" w:cs="Arial"/>
          <w:bCs/>
          <w:sz w:val="22"/>
          <w:szCs w:val="22"/>
          <w:lang w:val="es-MX"/>
        </w:rPr>
        <w:t>Guitrón</w:t>
      </w:r>
      <w:proofErr w:type="spellEnd"/>
      <w:r>
        <w:rPr>
          <w:rFonts w:ascii="Arial" w:hAnsi="Arial" w:cs="Arial"/>
          <w:bCs/>
          <w:sz w:val="22"/>
          <w:szCs w:val="22"/>
          <w:lang w:val="es-MX"/>
        </w:rPr>
        <w:t xml:space="preserve"> Laureano pide que se d</w:t>
      </w:r>
      <w:r w:rsidR="00B6074A">
        <w:rPr>
          <w:rFonts w:ascii="Arial" w:hAnsi="Arial" w:cs="Arial"/>
          <w:bCs/>
          <w:sz w:val="22"/>
          <w:szCs w:val="22"/>
          <w:lang w:val="es-MX"/>
        </w:rPr>
        <w:t xml:space="preserve">esbasten algunas curvas que </w:t>
      </w:r>
      <w:r w:rsidR="00166E94">
        <w:rPr>
          <w:rFonts w:ascii="Arial" w:hAnsi="Arial" w:cs="Arial"/>
          <w:bCs/>
          <w:sz w:val="22"/>
          <w:szCs w:val="22"/>
          <w:lang w:val="es-MX"/>
        </w:rPr>
        <w:t>están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muy cerradas </w:t>
      </w:r>
      <w:r>
        <w:rPr>
          <w:rFonts w:ascii="Arial" w:hAnsi="Arial" w:cs="Arial"/>
          <w:bCs/>
          <w:sz w:val="22"/>
          <w:szCs w:val="22"/>
          <w:lang w:val="es-MX"/>
        </w:rPr>
        <w:t>y no tienen visibilidad en la carretera rumbo al Chilacayote.</w:t>
      </w:r>
      <w:bookmarkStart w:id="0" w:name="_GoBack"/>
      <w:bookmarkEnd w:id="0"/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121920</wp:posOffset>
            </wp:positionV>
            <wp:extent cx="5285740" cy="5313045"/>
            <wp:effectExtent l="0" t="0" r="1016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12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02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Jesús Arias pide que se revisen varios carros que están en la vía </w:t>
      </w:r>
      <w:proofErr w:type="spellStart"/>
      <w:r>
        <w:rPr>
          <w:rFonts w:ascii="Arial" w:hAnsi="Arial" w:cs="Arial"/>
          <w:bCs/>
          <w:sz w:val="22"/>
          <w:szCs w:val="22"/>
          <w:lang w:val="es-MX"/>
        </w:rPr>
        <w:t>publica</w:t>
      </w:r>
      <w:proofErr w:type="spellEnd"/>
      <w:r>
        <w:rPr>
          <w:rFonts w:ascii="Arial" w:hAnsi="Arial" w:cs="Arial"/>
          <w:bCs/>
          <w:sz w:val="22"/>
          <w:szCs w:val="22"/>
          <w:lang w:val="es-MX"/>
        </w:rPr>
        <w:t xml:space="preserve"> desde hace ya varios años y que se </w:t>
      </w:r>
      <w:r w:rsidR="00B6074A">
        <w:rPr>
          <w:rFonts w:ascii="Arial" w:hAnsi="Arial" w:cs="Arial"/>
          <w:bCs/>
          <w:sz w:val="22"/>
          <w:szCs w:val="22"/>
          <w:lang w:val="es-MX"/>
        </w:rPr>
        <w:t>retiren si no tienen por qué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estar ahí.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Jose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  <w:lang w:val="es-MX"/>
        </w:rPr>
        <w:t>Jesús</w:t>
      </w:r>
      <w:r>
        <w:rPr>
          <w:rFonts w:ascii="Arial" w:hAnsi="Arial" w:cs="Arial"/>
          <w:sz w:val="22"/>
          <w:szCs w:val="22"/>
        </w:rPr>
        <w:t xml:space="preserve"> Arias, solicita maquinaria para realizar un bordo en uno de sus potreros.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</w:t>
      </w:r>
      <w:r>
        <w:rPr>
          <w:rFonts w:ascii="Arial" w:hAnsi="Arial" w:cs="Arial"/>
          <w:b/>
          <w:sz w:val="22"/>
          <w:szCs w:val="22"/>
        </w:rPr>
        <w:t xml:space="preserve">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, pide que se de mantenimiento a toda la carretera que va hacia La Cañada Grande, tanto el empedrado como la parte </w:t>
      </w:r>
      <w:proofErr w:type="spellStart"/>
      <w:r>
        <w:rPr>
          <w:rFonts w:ascii="Arial" w:hAnsi="Arial" w:cs="Arial"/>
          <w:sz w:val="22"/>
          <w:szCs w:val="22"/>
        </w:rPr>
        <w:t>embalastrada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</w:t>
      </w:r>
      <w:r>
        <w:rPr>
          <w:rFonts w:ascii="Arial" w:hAnsi="Arial" w:cs="Arial"/>
          <w:b/>
          <w:sz w:val="22"/>
          <w:szCs w:val="22"/>
        </w:rPr>
        <w:t>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Lopez</w:t>
      </w:r>
      <w:proofErr w:type="spellEnd"/>
      <w:r>
        <w:rPr>
          <w:rFonts w:ascii="Arial" w:hAnsi="Arial" w:cs="Arial"/>
          <w:sz w:val="22"/>
          <w:szCs w:val="22"/>
        </w:rPr>
        <w:t xml:space="preserve"> solicita maquinaria para limpiar dos bordos que tiene en sus potreros en la localidad de Tierras Blancas.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 pide que se revise la toma de</w:t>
      </w:r>
      <w:r>
        <w:rPr>
          <w:rFonts w:ascii="Arial" w:hAnsi="Arial" w:cs="Arial"/>
          <w:sz w:val="22"/>
          <w:szCs w:val="22"/>
        </w:rPr>
        <w:t xml:space="preserve"> agua de El Trigo #3, la cual esta rumbo al hangar de las avionetas, ya que hay personas que hicieron tomas de agua de esta toma y no de la principal, como deberían, y a causa de esto no le llega agua ni siquiera en tiempo de lluvias a su potrero.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</w:t>
      </w:r>
      <w:r>
        <w:rPr>
          <w:rFonts w:ascii="Arial" w:hAnsi="Arial" w:cs="Arial"/>
          <w:b/>
          <w:sz w:val="22"/>
          <w:szCs w:val="22"/>
        </w:rPr>
        <w:t>O 1</w:t>
      </w:r>
      <w:r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Luis Alberto </w:t>
      </w:r>
      <w:proofErr w:type="spellStart"/>
      <w:r>
        <w:rPr>
          <w:rFonts w:ascii="Arial" w:hAnsi="Arial" w:cs="Arial"/>
          <w:sz w:val="22"/>
          <w:szCs w:val="22"/>
        </w:rPr>
        <w:t>Garcia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Rodriguez</w:t>
      </w:r>
      <w:proofErr w:type="spellEnd"/>
      <w:r>
        <w:rPr>
          <w:rFonts w:ascii="Arial" w:hAnsi="Arial" w:cs="Arial"/>
          <w:sz w:val="22"/>
          <w:szCs w:val="22"/>
        </w:rPr>
        <w:t xml:space="preserve">, solicita apoyo para poner una tapadera en el registro de la toma de agua </w:t>
      </w:r>
      <w:proofErr w:type="gramStart"/>
      <w:r>
        <w:rPr>
          <w:rFonts w:ascii="Arial" w:hAnsi="Arial" w:cs="Arial"/>
          <w:sz w:val="22"/>
          <w:szCs w:val="22"/>
        </w:rPr>
        <w:t>que  puso</w:t>
      </w:r>
      <w:proofErr w:type="gramEnd"/>
      <w:r>
        <w:rPr>
          <w:rFonts w:ascii="Arial" w:hAnsi="Arial" w:cs="Arial"/>
          <w:sz w:val="22"/>
          <w:szCs w:val="22"/>
        </w:rPr>
        <w:t xml:space="preserve"> para su domicilio, en la comunidad de </w:t>
      </w:r>
      <w:proofErr w:type="spellStart"/>
      <w:r>
        <w:rPr>
          <w:rFonts w:ascii="Arial" w:hAnsi="Arial" w:cs="Arial"/>
          <w:sz w:val="22"/>
          <w:szCs w:val="22"/>
        </w:rPr>
        <w:t>Tototlan</w:t>
      </w:r>
      <w:proofErr w:type="spellEnd"/>
      <w:r>
        <w:rPr>
          <w:rFonts w:ascii="Arial" w:hAnsi="Arial" w:cs="Arial"/>
          <w:sz w:val="22"/>
          <w:szCs w:val="22"/>
        </w:rPr>
        <w:t xml:space="preserve"> del Oro.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Epifanio </w:t>
      </w:r>
      <w:proofErr w:type="spellStart"/>
      <w:r>
        <w:rPr>
          <w:rFonts w:ascii="Arial" w:hAnsi="Arial" w:cs="Arial"/>
          <w:sz w:val="22"/>
          <w:szCs w:val="22"/>
        </w:rPr>
        <w:t>Castellon</w:t>
      </w:r>
      <w:proofErr w:type="spellEnd"/>
      <w:r>
        <w:rPr>
          <w:rFonts w:ascii="Arial" w:hAnsi="Arial" w:cs="Arial"/>
          <w:sz w:val="22"/>
          <w:szCs w:val="22"/>
        </w:rPr>
        <w:t xml:space="preserve"> Laureano, solicita poner topes en la calle principal de la comunidad El Chilacayote, ya que frecuentemente hay camionetas y motos pasando a exceso de velocidad, lo </w:t>
      </w:r>
      <w:r>
        <w:rPr>
          <w:rFonts w:ascii="Arial" w:hAnsi="Arial" w:cs="Arial"/>
          <w:sz w:val="22"/>
          <w:szCs w:val="22"/>
        </w:rPr>
        <w:t>cual puede causar un accidente.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Guadalupe </w:t>
      </w:r>
      <w:proofErr w:type="spellStart"/>
      <w:r>
        <w:rPr>
          <w:rFonts w:ascii="Arial" w:hAnsi="Arial" w:cs="Arial"/>
          <w:sz w:val="22"/>
          <w:szCs w:val="22"/>
        </w:rPr>
        <w:t>Jimenez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Cibrian</w:t>
      </w:r>
      <w:proofErr w:type="spellEnd"/>
      <w:r>
        <w:rPr>
          <w:rFonts w:ascii="Arial" w:hAnsi="Arial" w:cs="Arial"/>
          <w:sz w:val="22"/>
          <w:szCs w:val="22"/>
        </w:rPr>
        <w:t>, pide poner un tope en la entrada de la colonia conocida como “Las Casitas”.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1</w:t>
      </w:r>
      <w:r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</w:t>
      </w:r>
      <w:r>
        <w:rPr>
          <w:rFonts w:ascii="Arial" w:hAnsi="Arial" w:cs="Arial"/>
          <w:b/>
          <w:sz w:val="22"/>
          <w:szCs w:val="22"/>
        </w:rPr>
        <w:t>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Enrique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 Ponce, solicita maquinaria para </w:t>
      </w:r>
      <w:proofErr w:type="spellStart"/>
      <w:r>
        <w:rPr>
          <w:rFonts w:ascii="Arial" w:hAnsi="Arial" w:cs="Arial"/>
          <w:sz w:val="22"/>
          <w:szCs w:val="22"/>
        </w:rPr>
        <w:t>desasolvar</w:t>
      </w:r>
      <w:proofErr w:type="spellEnd"/>
      <w:r>
        <w:rPr>
          <w:rFonts w:ascii="Arial" w:hAnsi="Arial" w:cs="Arial"/>
          <w:sz w:val="22"/>
          <w:szCs w:val="22"/>
        </w:rPr>
        <w:t xml:space="preserve"> una parte del arroyo en su rancho “Los Tepetates” en la localidad de La Cañada. 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</w:t>
      </w:r>
      <w:r>
        <w:rPr>
          <w:rFonts w:ascii="Arial" w:hAnsi="Arial" w:cs="Arial"/>
          <w:b/>
          <w:sz w:val="22"/>
          <w:szCs w:val="22"/>
        </w:rPr>
        <w:t>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245110</wp:posOffset>
            </wp:positionV>
            <wp:extent cx="5285740" cy="5313045"/>
            <wp:effectExtent l="0" t="0" r="10160" b="1905"/>
            <wp:wrapNone/>
            <wp:docPr id="9" name="Imagen 9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Rodolfo </w:t>
      </w:r>
      <w:proofErr w:type="spellStart"/>
      <w:r>
        <w:rPr>
          <w:rFonts w:ascii="Arial" w:hAnsi="Arial" w:cs="Arial"/>
          <w:sz w:val="22"/>
          <w:szCs w:val="22"/>
        </w:rPr>
        <w:t>Sanchez</w:t>
      </w:r>
      <w:proofErr w:type="spellEnd"/>
      <w:r>
        <w:rPr>
          <w:rFonts w:ascii="Arial" w:hAnsi="Arial" w:cs="Arial"/>
          <w:sz w:val="22"/>
          <w:szCs w:val="22"/>
        </w:rPr>
        <w:t>, pide ayuda de la maquinaria para limpiar un bordo en uno de sus terrenos en la localidad de Cuautla.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Metodio</w:t>
      </w:r>
      <w:proofErr w:type="spellEnd"/>
      <w:r>
        <w:rPr>
          <w:rFonts w:ascii="Arial" w:hAnsi="Arial" w:cs="Arial"/>
          <w:sz w:val="22"/>
          <w:szCs w:val="22"/>
        </w:rPr>
        <w:t xml:space="preserve"> Anaya, solicita maquinaria para </w:t>
      </w:r>
      <w:r>
        <w:rPr>
          <w:rFonts w:ascii="Arial" w:hAnsi="Arial" w:cs="Arial"/>
          <w:sz w:val="22"/>
          <w:szCs w:val="22"/>
        </w:rPr>
        <w:t xml:space="preserve">limpiar 3 bordos en su rancho “El </w:t>
      </w:r>
      <w:proofErr w:type="spellStart"/>
      <w:r>
        <w:rPr>
          <w:rFonts w:ascii="Arial" w:hAnsi="Arial" w:cs="Arial"/>
          <w:sz w:val="22"/>
          <w:szCs w:val="22"/>
        </w:rPr>
        <w:t>Capulin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Patricia Huerta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, pide que se de mantenimiento a las calles que no </w:t>
      </w:r>
      <w:proofErr w:type="spellStart"/>
      <w:r>
        <w:rPr>
          <w:rFonts w:ascii="Arial" w:hAnsi="Arial" w:cs="Arial"/>
          <w:sz w:val="22"/>
          <w:szCs w:val="22"/>
        </w:rPr>
        <w:t>estan</w:t>
      </w:r>
      <w:proofErr w:type="spellEnd"/>
      <w:r>
        <w:rPr>
          <w:rFonts w:ascii="Arial" w:hAnsi="Arial" w:cs="Arial"/>
          <w:sz w:val="22"/>
          <w:szCs w:val="22"/>
        </w:rPr>
        <w:t xml:space="preserve"> empedradas en la localidad de Tierras Blancas, ya</w:t>
      </w:r>
      <w:r>
        <w:rPr>
          <w:rFonts w:ascii="Arial" w:hAnsi="Arial" w:cs="Arial"/>
          <w:sz w:val="22"/>
          <w:szCs w:val="22"/>
        </w:rPr>
        <w:t xml:space="preserve"> que se encuentran en muy mal estado.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Natividad Vargas, requiere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o escombro para arreglar el camino hacia el rancho de su hermano </w:t>
      </w:r>
      <w:proofErr w:type="spellStart"/>
      <w:r>
        <w:rPr>
          <w:rFonts w:ascii="Arial" w:hAnsi="Arial" w:cs="Arial"/>
          <w:sz w:val="22"/>
          <w:szCs w:val="22"/>
        </w:rPr>
        <w:t>Angel</w:t>
      </w:r>
      <w:proofErr w:type="spellEnd"/>
      <w:r>
        <w:rPr>
          <w:rFonts w:ascii="Arial" w:hAnsi="Arial" w:cs="Arial"/>
          <w:sz w:val="22"/>
          <w:szCs w:val="22"/>
        </w:rPr>
        <w:t xml:space="preserve"> Vargas que </w:t>
      </w:r>
      <w:proofErr w:type="gramStart"/>
      <w:r>
        <w:rPr>
          <w:rFonts w:ascii="Arial" w:hAnsi="Arial" w:cs="Arial"/>
          <w:sz w:val="22"/>
          <w:szCs w:val="22"/>
        </w:rPr>
        <w:t>esta rumbo</w:t>
      </w:r>
      <w:proofErr w:type="gramEnd"/>
      <w:r>
        <w:rPr>
          <w:rFonts w:ascii="Arial" w:hAnsi="Arial" w:cs="Arial"/>
          <w:sz w:val="22"/>
          <w:szCs w:val="22"/>
        </w:rPr>
        <w:t xml:space="preserve"> hacia</w:t>
      </w:r>
      <w:r>
        <w:rPr>
          <w:rFonts w:ascii="Arial" w:hAnsi="Arial" w:cs="Arial"/>
          <w:sz w:val="22"/>
          <w:szCs w:val="22"/>
        </w:rPr>
        <w:t xml:space="preserve"> la aeropista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 xml:space="preserve">, solicita tres volteos de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para el camino de su rancho que esta por el camino hacia la aeropista, ya que en tiempo de lluvias se hace mu</w:t>
      </w:r>
      <w:r>
        <w:rPr>
          <w:rFonts w:ascii="Arial" w:hAnsi="Arial" w:cs="Arial"/>
          <w:sz w:val="22"/>
          <w:szCs w:val="22"/>
        </w:rPr>
        <w:t xml:space="preserve">cho lodo e imposibilita el </w:t>
      </w:r>
      <w:proofErr w:type="spellStart"/>
      <w:r>
        <w:rPr>
          <w:rFonts w:ascii="Arial" w:hAnsi="Arial" w:cs="Arial"/>
          <w:sz w:val="22"/>
          <w:szCs w:val="22"/>
        </w:rPr>
        <w:t>transito</w:t>
      </w:r>
      <w:proofErr w:type="spellEnd"/>
      <w:r>
        <w:rPr>
          <w:rFonts w:ascii="Arial" w:hAnsi="Arial" w:cs="Arial"/>
          <w:sz w:val="22"/>
          <w:szCs w:val="22"/>
        </w:rPr>
        <w:t xml:space="preserve"> hacia el lugar.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Francisco Rangel pide limpiar un bordo en el ejido de “El membrillo”.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</w:t>
      </w:r>
      <w:r>
        <w:rPr>
          <w:rFonts w:ascii="Arial" w:hAnsi="Arial" w:cs="Arial"/>
          <w:b/>
          <w:sz w:val="22"/>
          <w:szCs w:val="22"/>
        </w:rPr>
        <w:t xml:space="preserve">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Hector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Manuel Gradilla, solicita que se reparen las lamparas de la </w:t>
      </w:r>
      <w:proofErr w:type="gramStart"/>
      <w:r>
        <w:rPr>
          <w:rFonts w:ascii="Arial" w:hAnsi="Arial" w:cs="Arial"/>
          <w:bCs/>
          <w:sz w:val="22"/>
          <w:szCs w:val="22"/>
        </w:rPr>
        <w:t>cancha  en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la localidad de </w:t>
      </w:r>
      <w:proofErr w:type="spellStart"/>
      <w:r>
        <w:rPr>
          <w:rFonts w:ascii="Arial" w:hAnsi="Arial" w:cs="Arial"/>
          <w:bCs/>
          <w:sz w:val="22"/>
          <w:szCs w:val="22"/>
        </w:rPr>
        <w:t>Tototlan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del Oro, ya que por las noches la visibilidad es muy mala no se puede hacer uso de esta.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32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Doroteo Ramos </w:t>
      </w:r>
      <w:proofErr w:type="spellStart"/>
      <w:r>
        <w:rPr>
          <w:rFonts w:ascii="Arial" w:hAnsi="Arial" w:cs="Arial"/>
          <w:bCs/>
          <w:sz w:val="22"/>
          <w:szCs w:val="22"/>
        </w:rPr>
        <w:t>Gonzalez</w:t>
      </w:r>
      <w:proofErr w:type="spellEnd"/>
      <w:r>
        <w:rPr>
          <w:rFonts w:ascii="Arial" w:hAnsi="Arial" w:cs="Arial"/>
          <w:bCs/>
          <w:sz w:val="22"/>
          <w:szCs w:val="22"/>
        </w:rPr>
        <w:t>, requiere los servicios de maquinaria para hacer una charca en un ojo de Agua en la localidad de La Cañada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33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</w:t>
      </w:r>
      <w:r>
        <w:rPr>
          <w:rFonts w:ascii="Arial" w:hAnsi="Arial" w:cs="Arial"/>
          <w:b/>
          <w:sz w:val="22"/>
          <w:szCs w:val="22"/>
        </w:rPr>
        <w:t>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Gilberto </w:t>
      </w:r>
      <w:proofErr w:type="spellStart"/>
      <w:r>
        <w:rPr>
          <w:rFonts w:ascii="Arial" w:hAnsi="Arial" w:cs="Arial"/>
          <w:sz w:val="22"/>
          <w:szCs w:val="22"/>
        </w:rPr>
        <w:t>Guitron</w:t>
      </w:r>
      <w:proofErr w:type="spellEnd"/>
      <w:r>
        <w:rPr>
          <w:rFonts w:ascii="Arial" w:hAnsi="Arial" w:cs="Arial"/>
          <w:sz w:val="22"/>
          <w:szCs w:val="22"/>
        </w:rPr>
        <w:t xml:space="preserve"> Laureano, pide que se limpien las cunetas de la carretera que va hacia el Chilacayote.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107950</wp:posOffset>
            </wp:positionV>
            <wp:extent cx="5285740" cy="5313045"/>
            <wp:effectExtent l="0" t="0" r="1016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22"/>
          <w:szCs w:val="22"/>
        </w:rPr>
        <w:t>Hector</w:t>
      </w:r>
      <w:proofErr w:type="spellEnd"/>
      <w:r>
        <w:rPr>
          <w:rFonts w:ascii="Arial" w:hAnsi="Arial" w:cs="Arial"/>
          <w:sz w:val="22"/>
          <w:szCs w:val="22"/>
        </w:rPr>
        <w:t xml:space="preserve"> Manuel Gradilla Becerra, pide que se </w:t>
      </w:r>
      <w:r>
        <w:rPr>
          <w:rFonts w:ascii="Arial" w:hAnsi="Arial" w:cs="Arial"/>
          <w:sz w:val="22"/>
          <w:szCs w:val="22"/>
        </w:rPr>
        <w:t xml:space="preserve">arregle el tubo del agua que baja por un costado de la iglesia por donde baja el agua de deshecho de uso </w:t>
      </w:r>
      <w:proofErr w:type="spellStart"/>
      <w:r>
        <w:rPr>
          <w:rFonts w:ascii="Arial" w:hAnsi="Arial" w:cs="Arial"/>
          <w:sz w:val="22"/>
          <w:szCs w:val="22"/>
        </w:rPr>
        <w:t>domestico</w:t>
      </w:r>
      <w:proofErr w:type="spellEnd"/>
      <w:r>
        <w:rPr>
          <w:rFonts w:ascii="Arial" w:hAnsi="Arial" w:cs="Arial"/>
          <w:sz w:val="22"/>
          <w:szCs w:val="22"/>
        </w:rPr>
        <w:t xml:space="preserve"> de algunas casas, ya que </w:t>
      </w:r>
      <w:proofErr w:type="spellStart"/>
      <w:r>
        <w:rPr>
          <w:rFonts w:ascii="Arial" w:hAnsi="Arial" w:cs="Arial"/>
          <w:sz w:val="22"/>
          <w:szCs w:val="22"/>
        </w:rPr>
        <w:t>esta</w:t>
      </w:r>
      <w:proofErr w:type="spellEnd"/>
      <w:r>
        <w:rPr>
          <w:rFonts w:ascii="Arial" w:hAnsi="Arial" w:cs="Arial"/>
          <w:sz w:val="22"/>
          <w:szCs w:val="22"/>
        </w:rPr>
        <w:t xml:space="preserve"> quebrado y se le sale el agua.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</w:rPr>
        <w:t>35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 xml:space="preserve">7 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</w:t>
      </w:r>
      <w:r>
        <w:rPr>
          <w:rFonts w:ascii="Arial" w:hAnsi="Arial" w:cs="Arial"/>
          <w:b/>
          <w:sz w:val="22"/>
          <w:szCs w:val="22"/>
        </w:rPr>
        <w:t>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Gilberto </w:t>
      </w:r>
      <w:proofErr w:type="spellStart"/>
      <w:r>
        <w:rPr>
          <w:rFonts w:ascii="Arial" w:hAnsi="Arial" w:cs="Arial"/>
          <w:sz w:val="22"/>
          <w:szCs w:val="22"/>
        </w:rPr>
        <w:t>Rodriguez</w:t>
      </w:r>
      <w:proofErr w:type="spellEnd"/>
      <w:r>
        <w:rPr>
          <w:rFonts w:ascii="Arial" w:hAnsi="Arial" w:cs="Arial"/>
          <w:sz w:val="22"/>
          <w:szCs w:val="22"/>
        </w:rPr>
        <w:t xml:space="preserve"> solicita que se retire la basura que sale de la limpieza de la plaza de la localidad de tierras blancas y que las personas encargadas de esto han estado desechando frente a una casa que esta al cruzar la carretera frente la plaza.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5.-PARTICIPACION DE DEPENDENCIAS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hubo participación de ninguna de las dependencias presentes en la reunión.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6.- ASUNTOS GENERALES</w:t>
      </w:r>
    </w:p>
    <w:p w:rsidR="00094632" w:rsidRDefault="00094632">
      <w:pPr>
        <w:jc w:val="both"/>
        <w:rPr>
          <w:rFonts w:ascii="Arial" w:hAnsi="Arial" w:cs="Arial"/>
          <w:b/>
        </w:rPr>
      </w:pPr>
    </w:p>
    <w:p w:rsidR="00094632" w:rsidRDefault="00094632">
      <w:pPr>
        <w:jc w:val="both"/>
        <w:rPr>
          <w:rFonts w:ascii="Arial" w:hAnsi="Arial" w:cs="Arial"/>
          <w:bCs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7.- CLAUSURA</w:t>
      </w:r>
    </w:p>
    <w:p w:rsidR="00094632" w:rsidRDefault="00094632">
      <w:pPr>
        <w:jc w:val="both"/>
        <w:rPr>
          <w:rFonts w:ascii="Arial" w:hAnsi="Arial" w:cs="Arial"/>
          <w:b/>
        </w:rPr>
      </w:pPr>
    </w:p>
    <w:p w:rsidR="00094632" w:rsidRDefault="00177C86">
      <w:pPr>
        <w:rPr>
          <w:rFonts w:ascii="Arial" w:hAnsi="Arial" w:cs="Arial"/>
          <w:sz w:val="22"/>
          <w:szCs w:val="22"/>
          <w:lang w:val="es-MX"/>
        </w:rPr>
        <w:sectPr w:rsidR="00094632">
          <w:headerReference w:type="default" r:id="rId9"/>
          <w:pgSz w:w="12240" w:h="15840"/>
          <w:pgMar w:top="1134" w:right="1418" w:bottom="567" w:left="1418" w:header="737" w:footer="794" w:gutter="0"/>
          <w:cols w:space="708"/>
          <w:docGrid w:linePitch="360"/>
        </w:sectPr>
      </w:pPr>
      <w:r>
        <w:rPr>
          <w:rFonts w:ascii="Arial" w:hAnsi="Arial" w:cs="Arial"/>
        </w:rPr>
        <w:t xml:space="preserve">Sin más asuntos que tratar se dio por terminado la asamblea a las </w:t>
      </w: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>10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catorce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horas con </w:t>
      </w:r>
      <w:r>
        <w:rPr>
          <w:rFonts w:ascii="Arial" w:hAnsi="Arial" w:cs="Arial"/>
        </w:rPr>
        <w:t>di</w:t>
      </w:r>
      <w:r>
        <w:rPr>
          <w:rFonts w:ascii="Arial" w:hAnsi="Arial" w:cs="Arial"/>
        </w:rPr>
        <w:t>ez</w:t>
      </w:r>
      <w:r>
        <w:rPr>
          <w:rFonts w:ascii="Arial" w:hAnsi="Arial" w:cs="Arial"/>
          <w:lang w:val="es-MX"/>
        </w:rPr>
        <w:t xml:space="preserve"> minutos</w:t>
      </w:r>
      <w:r>
        <w:rPr>
          <w:rFonts w:ascii="Arial" w:hAnsi="Arial" w:cs="Arial"/>
        </w:rPr>
        <w:t xml:space="preserve"> del mismo dí</w:t>
      </w:r>
      <w:r>
        <w:rPr>
          <w:rFonts w:ascii="Arial" w:hAnsi="Arial" w:cs="Arial"/>
        </w:rPr>
        <w:t>a.</w:t>
      </w:r>
    </w:p>
    <w:p w:rsidR="00094632" w:rsidRDefault="00094632">
      <w:pPr>
        <w:rPr>
          <w:rFonts w:ascii="Arial" w:hAnsi="Arial" w:cs="Arial"/>
          <w:sz w:val="22"/>
          <w:szCs w:val="22"/>
        </w:rPr>
      </w:pPr>
    </w:p>
    <w:sectPr w:rsidR="00094632">
      <w:pgSz w:w="12240" w:h="15840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86" w:rsidRDefault="00177C86">
      <w:r>
        <w:separator/>
      </w:r>
    </w:p>
  </w:endnote>
  <w:endnote w:type="continuationSeparator" w:id="0">
    <w:p w:rsidR="00177C86" w:rsidRDefault="0017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aramond">
    <w:altName w:val="PMingLiU-ExtB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86" w:rsidRDefault="00177C86">
      <w:r>
        <w:separator/>
      </w:r>
    </w:p>
  </w:footnote>
  <w:footnote w:type="continuationSeparator" w:id="0">
    <w:p w:rsidR="00177C86" w:rsidRDefault="0017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32" w:rsidRDefault="00177C86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>
      <w:rPr>
        <w:rFonts w:ascii="Calibri" w:hAnsi="Calibri" w:cs="Calibri"/>
        <w:color w:val="7F7F7F"/>
        <w:spacing w:val="60"/>
        <w:sz w:val="22"/>
        <w:szCs w:val="22"/>
      </w:rPr>
      <w:t>CMDRS de Cuautla 0</w:t>
    </w:r>
    <w:r>
      <w:rPr>
        <w:rFonts w:ascii="Calibri" w:hAnsi="Calibri" w:cs="Calibri"/>
        <w:color w:val="7F7F7F"/>
        <w:spacing w:val="60"/>
        <w:sz w:val="22"/>
        <w:szCs w:val="22"/>
      </w:rPr>
      <w:t>2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de </w:t>
    </w:r>
    <w:r>
      <w:rPr>
        <w:rFonts w:ascii="Calibri" w:hAnsi="Calibri" w:cs="Calibri"/>
        <w:color w:val="7F7F7F"/>
        <w:spacing w:val="60"/>
        <w:sz w:val="22"/>
        <w:szCs w:val="22"/>
      </w:rPr>
      <w:t>Julio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de</w:t>
    </w:r>
    <w:r>
      <w:rPr>
        <w:rFonts w:ascii="Calibri" w:hAnsi="Calibri" w:cs="Calibri"/>
        <w:color w:val="7F7F7F"/>
        <w:spacing w:val="60"/>
        <w:sz w:val="22"/>
        <w:szCs w:val="22"/>
        <w:lang w:val="es-MX"/>
      </w:rPr>
      <w:t>l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202</w:t>
    </w:r>
    <w:r>
      <w:rPr>
        <w:rFonts w:ascii="Calibri" w:hAnsi="Calibri" w:cs="Calibri"/>
        <w:color w:val="7F7F7F"/>
        <w:spacing w:val="60"/>
        <w:sz w:val="22"/>
        <w:szCs w:val="22"/>
        <w:lang w:val="es-MX"/>
      </w:rPr>
      <w:t>5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              </w:t>
    </w:r>
    <w:r>
      <w:rPr>
        <w:color w:val="7F7F7F"/>
        <w:spacing w:val="60"/>
        <w:sz w:val="22"/>
        <w:szCs w:val="22"/>
      </w:rPr>
      <w:t>Página</w:t>
    </w:r>
    <w:r>
      <w:rPr>
        <w:sz w:val="22"/>
        <w:szCs w:val="22"/>
      </w:rPr>
      <w:t xml:space="preserve"> |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b/>
        <w:sz w:val="22"/>
        <w:szCs w:val="22"/>
      </w:rPr>
      <w:t>3</w:t>
    </w:r>
    <w:r>
      <w:rPr>
        <w:sz w:val="22"/>
        <w:szCs w:val="22"/>
      </w:rPr>
      <w:fldChar w:fldCharType="end"/>
    </w:r>
  </w:p>
  <w:p w:rsidR="00094632" w:rsidRDefault="0009463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57297"/>
    <w:multiLevelType w:val="multilevel"/>
    <w:tmpl w:val="3F9572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D05F2"/>
    <w:multiLevelType w:val="singleLevel"/>
    <w:tmpl w:val="758D05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4632"/>
    <w:rsid w:val="000959B5"/>
    <w:rsid w:val="000969C2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C44B1"/>
    <w:rsid w:val="000C577D"/>
    <w:rsid w:val="000D3FA1"/>
    <w:rsid w:val="000D5EB1"/>
    <w:rsid w:val="000D6619"/>
    <w:rsid w:val="000D6721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66E94"/>
    <w:rsid w:val="001709C1"/>
    <w:rsid w:val="001765E2"/>
    <w:rsid w:val="00177C86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3F2E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33BB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84CA4"/>
    <w:rsid w:val="0038509E"/>
    <w:rsid w:val="00386553"/>
    <w:rsid w:val="00387F20"/>
    <w:rsid w:val="00390A64"/>
    <w:rsid w:val="003919B6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1C42"/>
    <w:rsid w:val="004144EA"/>
    <w:rsid w:val="00415E9C"/>
    <w:rsid w:val="00417ED0"/>
    <w:rsid w:val="00424296"/>
    <w:rsid w:val="00426EB2"/>
    <w:rsid w:val="00431DFB"/>
    <w:rsid w:val="00434A6C"/>
    <w:rsid w:val="0044059E"/>
    <w:rsid w:val="004409F6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498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17ED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0679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37D8B"/>
    <w:rsid w:val="006423F0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15C6B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876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3E92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15AF9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0B29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5DFD"/>
    <w:rsid w:val="00A17E8C"/>
    <w:rsid w:val="00A17EBB"/>
    <w:rsid w:val="00A21207"/>
    <w:rsid w:val="00A21D68"/>
    <w:rsid w:val="00A22CD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1DC8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7E0"/>
    <w:rsid w:val="00B12AC2"/>
    <w:rsid w:val="00B15B4E"/>
    <w:rsid w:val="00B17ED8"/>
    <w:rsid w:val="00B23F2D"/>
    <w:rsid w:val="00B34624"/>
    <w:rsid w:val="00B359C3"/>
    <w:rsid w:val="00B36291"/>
    <w:rsid w:val="00B41F61"/>
    <w:rsid w:val="00B445F8"/>
    <w:rsid w:val="00B50A12"/>
    <w:rsid w:val="00B541AD"/>
    <w:rsid w:val="00B6074A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5715C"/>
    <w:rsid w:val="00C6035C"/>
    <w:rsid w:val="00C63D32"/>
    <w:rsid w:val="00C710AC"/>
    <w:rsid w:val="00C71954"/>
    <w:rsid w:val="00C72C1F"/>
    <w:rsid w:val="00C76DAC"/>
    <w:rsid w:val="00C84E55"/>
    <w:rsid w:val="00C86CCD"/>
    <w:rsid w:val="00C90B55"/>
    <w:rsid w:val="00C90F1B"/>
    <w:rsid w:val="00C930D2"/>
    <w:rsid w:val="00CA08E4"/>
    <w:rsid w:val="00CA0BB3"/>
    <w:rsid w:val="00CA377E"/>
    <w:rsid w:val="00CA6BB4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C5151"/>
    <w:rsid w:val="00DD10F3"/>
    <w:rsid w:val="00DD4AB6"/>
    <w:rsid w:val="00DD653D"/>
    <w:rsid w:val="00DD681B"/>
    <w:rsid w:val="00DE18D9"/>
    <w:rsid w:val="00DE2052"/>
    <w:rsid w:val="00DE4A1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0BFB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C5A4A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302C"/>
    <w:rsid w:val="00F45050"/>
    <w:rsid w:val="00F512E2"/>
    <w:rsid w:val="00F51499"/>
    <w:rsid w:val="00F531AF"/>
    <w:rsid w:val="00F67402"/>
    <w:rsid w:val="00F70ED9"/>
    <w:rsid w:val="00F72D99"/>
    <w:rsid w:val="00F818CD"/>
    <w:rsid w:val="00F83F96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  <w:rsid w:val="087D380A"/>
    <w:rsid w:val="104957E1"/>
    <w:rsid w:val="10D63A4C"/>
    <w:rsid w:val="10F46AE1"/>
    <w:rsid w:val="14554EEB"/>
    <w:rsid w:val="23000EA4"/>
    <w:rsid w:val="26AD219F"/>
    <w:rsid w:val="292232BC"/>
    <w:rsid w:val="2A135CA1"/>
    <w:rsid w:val="2B7164D1"/>
    <w:rsid w:val="2C531F21"/>
    <w:rsid w:val="3C1A0AD7"/>
    <w:rsid w:val="3CAE4AE4"/>
    <w:rsid w:val="3EB17E0A"/>
    <w:rsid w:val="47AE0DA9"/>
    <w:rsid w:val="48AA199D"/>
    <w:rsid w:val="4A6513C0"/>
    <w:rsid w:val="58611A02"/>
    <w:rsid w:val="59B654ED"/>
    <w:rsid w:val="5AF50496"/>
    <w:rsid w:val="5DB41517"/>
    <w:rsid w:val="67F044B8"/>
    <w:rsid w:val="70D97BAF"/>
    <w:rsid w:val="71675AE9"/>
    <w:rsid w:val="71B03BF9"/>
    <w:rsid w:val="784D6DD0"/>
    <w:rsid w:val="7B3017F3"/>
    <w:rsid w:val="7B6D7790"/>
    <w:rsid w:val="7B9817E3"/>
    <w:rsid w:val="7DBE6B59"/>
    <w:rsid w:val="7E3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7B83FB"/>
  <w15:docId w15:val="{D86D12C6-4DD4-4213-8412-0AF34B9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Pr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1295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Fomento Agropecuario</cp:lastModifiedBy>
  <cp:revision>5</cp:revision>
  <cp:lastPrinted>2025-05-13T19:46:00Z</cp:lastPrinted>
  <dcterms:created xsi:type="dcterms:W3CDTF">2024-11-12T18:24:00Z</dcterms:created>
  <dcterms:modified xsi:type="dcterms:W3CDTF">2025-07-28T21:01:00Z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D8A588116A954A808BDA9C81A3713348_13</vt:lpwstr>
  </property>
</Properties>
</file>