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</w:t>
      </w:r>
      <w:r w:rsidR="003408A0" w:rsidRPr="00006944">
        <w:rPr>
          <w:rFonts w:ascii="Arial" w:hAnsi="Arial" w:cs="Arial"/>
          <w:color w:val="auto"/>
          <w:szCs w:val="22"/>
        </w:rPr>
        <w:t>, JALISCO</w:t>
      </w:r>
      <w:r w:rsidRPr="0000694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0B39077A" wp14:editId="25E099FB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F07C14">
              <w:rPr>
                <w:rFonts w:ascii="Arial" w:hAnsi="Arial" w:cs="Arial"/>
                <w:sz w:val="22"/>
                <w:szCs w:val="22"/>
              </w:rPr>
              <w:t>13:11 trece horas con once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F07C14">
              <w:rPr>
                <w:rFonts w:ascii="Arial" w:hAnsi="Arial" w:cs="Arial"/>
                <w:b/>
                <w:sz w:val="22"/>
                <w:szCs w:val="22"/>
              </w:rPr>
              <w:t xml:space="preserve">05 de </w:t>
            </w:r>
            <w:proofErr w:type="gramStart"/>
            <w:r w:rsidR="00F07C14">
              <w:rPr>
                <w:rFonts w:ascii="Arial" w:hAnsi="Arial" w:cs="Arial"/>
                <w:b/>
                <w:sz w:val="22"/>
                <w:szCs w:val="22"/>
              </w:rPr>
              <w:t>Octubre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de 2022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C.RAQUEL RANGEL GARCIA, </w:t>
            </w:r>
            <w:r>
              <w:rPr>
                <w:rFonts w:ascii="Arial" w:hAnsi="Arial" w:cs="Arial"/>
              </w:rPr>
              <w:t xml:space="preserve">Directora De Fomento Agropecuario, </w:t>
            </w:r>
            <w:r>
              <w:rPr>
                <w:rFonts w:ascii="Arial" w:hAnsi="Arial" w:cs="Arial"/>
                <w:b/>
              </w:rPr>
              <w:t>ING. ISRAEL GOMEZ ZAVALZA,</w:t>
            </w:r>
            <w:r>
              <w:rPr>
                <w:rFonts w:ascii="Arial" w:hAnsi="Arial" w:cs="Arial"/>
              </w:rPr>
              <w:t xml:space="preserve"> Dir. De Obras </w:t>
            </w:r>
            <w:r w:rsidR="00F07C14">
              <w:rPr>
                <w:rFonts w:ascii="Arial" w:hAnsi="Arial" w:cs="Arial"/>
              </w:rPr>
              <w:t>Públicas,</w:t>
            </w:r>
            <w:r w:rsidR="00F07C14">
              <w:rPr>
                <w:rFonts w:ascii="Arial" w:hAnsi="Arial" w:cs="Arial"/>
                <w:b/>
              </w:rPr>
              <w:t xml:space="preserve"> FERMÍN MORAN MONTAÑO, </w:t>
            </w:r>
            <w:proofErr w:type="spellStart"/>
            <w:r w:rsidR="00F07C14">
              <w:rPr>
                <w:rFonts w:ascii="Arial" w:hAnsi="Arial" w:cs="Arial"/>
              </w:rPr>
              <w:t>medico</w:t>
            </w:r>
            <w:proofErr w:type="spellEnd"/>
            <w:r w:rsidR="00F07C14">
              <w:rPr>
                <w:rFonts w:ascii="Arial" w:hAnsi="Arial" w:cs="Arial"/>
              </w:rPr>
              <w:t xml:space="preserve"> veterinario</w:t>
            </w:r>
            <w:r>
              <w:rPr>
                <w:rFonts w:ascii="Arial" w:hAnsi="Arial" w:cs="Arial"/>
              </w:rPr>
              <w:t>.</w:t>
            </w:r>
            <w:r w:rsidR="00F07C14">
              <w:rPr>
                <w:rFonts w:ascii="Arial" w:hAnsi="Arial" w:cs="Arial"/>
              </w:rPr>
              <w:t xml:space="preserve"> </w:t>
            </w:r>
            <w:r w:rsidR="00F07C14">
              <w:rPr>
                <w:rFonts w:ascii="Arial" w:hAnsi="Arial" w:cs="Arial"/>
                <w:b/>
              </w:rPr>
              <w:t xml:space="preserve">MICAELA LEPE RANGEL, </w:t>
            </w:r>
            <w:r w:rsidR="00F07C14" w:rsidRPr="00F07C14">
              <w:rPr>
                <w:rFonts w:ascii="Arial" w:hAnsi="Arial" w:cs="Arial"/>
              </w:rPr>
              <w:t>directora proyecto.</w:t>
            </w:r>
            <w:r w:rsidR="00F07C14">
              <w:rPr>
                <w:rFonts w:ascii="Arial" w:hAnsi="Arial" w:cs="Arial"/>
                <w:b/>
              </w:rPr>
              <w:t xml:space="preserve"> ILIANA SANCHEZ, </w:t>
            </w:r>
            <w:r w:rsidR="00F07C14" w:rsidRPr="00F07C14">
              <w:rPr>
                <w:rFonts w:ascii="Arial" w:hAnsi="Arial" w:cs="Arial"/>
              </w:rPr>
              <w:t>voluntario/benefactor</w:t>
            </w:r>
            <w:r w:rsidR="00F07C14">
              <w:rPr>
                <w:rFonts w:ascii="Arial" w:hAnsi="Arial" w:cs="Arial"/>
              </w:rPr>
              <w:t xml:space="preserve">. </w:t>
            </w:r>
            <w:r w:rsidR="00F07C14" w:rsidRPr="00F07C14">
              <w:rPr>
                <w:rFonts w:ascii="Arial" w:hAnsi="Arial" w:cs="Arial"/>
                <w:b/>
              </w:rPr>
              <w:t>ING. JUAN PABLO PELAYO MACEDO,</w:t>
            </w:r>
            <w:r w:rsidR="00F07C14">
              <w:rPr>
                <w:rFonts w:ascii="Arial" w:hAnsi="Arial" w:cs="Arial"/>
              </w:rPr>
              <w:t xml:space="preserve"> Auxiliar de Obras Publicas</w:t>
            </w:r>
            <w:r w:rsidR="00F07C14">
              <w:rPr>
                <w:rFonts w:ascii="Arial" w:hAnsi="Arial" w:cs="Arial"/>
                <w:b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Pr="00006944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9 </w:t>
            </w:r>
            <w:r w:rsidRPr="00006944">
              <w:rPr>
                <w:rFonts w:ascii="Arial" w:hAnsi="Arial" w:cs="Arial"/>
              </w:rPr>
              <w:t>asistentes</w:t>
            </w:r>
            <w:r>
              <w:rPr>
                <w:rFonts w:ascii="Arial" w:hAnsi="Arial" w:cs="Arial"/>
              </w:rPr>
              <w:t xml:space="preserve">, Agentes Municipales, </w:t>
            </w:r>
            <w:r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7550CB" w:rsidRDefault="007550CB" w:rsidP="008F2669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</w:p>
          <w:p w:rsidR="007550CB" w:rsidRPr="00A87773" w:rsidRDefault="007550CB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347FF0AD" wp14:editId="2B40E30F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</w:t>
            </w:r>
            <w:proofErr w:type="spellStart"/>
            <w:r w:rsidRPr="002C4C89"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 w:rsidRPr="002C4C89">
              <w:rPr>
                <w:rFonts w:ascii="Arial" w:hAnsi="Arial" w:cs="Arial"/>
                <w:sz w:val="22"/>
                <w:szCs w:val="22"/>
              </w:rPr>
              <w:t xml:space="preserve">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pide que quiten 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que están estorbando en las calles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Martínez pide que pongan topes enfrente de con Andrés de la Cruz por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Tierras Blancas.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7550CB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7353717D" wp14:editId="6335CDB5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Pr="008F2669" w:rsidRDefault="007550CB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José Rangel Sánchez pide unos volteos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el trigo por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Chepito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También acomodar el camino por donde entran al trigo.</w:t>
            </w:r>
          </w:p>
          <w:p w:rsidR="007550CB" w:rsidRDefault="007550CB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C202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55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botes de basura en Tierras Blancas para la carretera que va para el Chilacayote hasta con don Rito.</w:t>
            </w: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F032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56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F032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arreglar la brecha en el membrillo de la hacienda del trigo hacía con los panchos #2</w:t>
            </w:r>
          </w:p>
          <w:p w:rsidR="007550CB" w:rsidRDefault="007550CB" w:rsidP="00F032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F032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Pr="00F032EB" w:rsidRDefault="007550CB" w:rsidP="00F032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ocupa la maquina ya que en su terreno (en el trigo) hay un tramo muy feo.</w:t>
            </w: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222177FD" wp14:editId="7904F993">
                  <wp:simplePos x="0" y="0"/>
                  <wp:positionH relativeFrom="column">
                    <wp:posOffset>-344170</wp:posOffset>
                  </wp:positionH>
                  <wp:positionV relativeFrom="paragraph">
                    <wp:posOffset>-2417445</wp:posOffset>
                  </wp:positionV>
                  <wp:extent cx="5286055" cy="5313102"/>
                  <wp:effectExtent l="0" t="0" r="0" b="1905"/>
                  <wp:wrapNone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Default="007550CB" w:rsidP="00FF02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B84708" w:rsidRDefault="007550CB" w:rsidP="00FF02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59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Pr="00FF02BB" w:rsidRDefault="007550CB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Joel Gonzales (cañada) ocupan cubeta de pintura blanca y una impermeabilizada en el centro de salud.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Default="007550CB" w:rsidP="005A09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5.-PARTICIPACION DE DEPENDENCIAS.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Pr="00316299" w:rsidRDefault="00FF02BB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JUAN MANUEL TORRES ARREOLA</w:t>
      </w:r>
      <w:r w:rsidR="00976F4D">
        <w:rPr>
          <w:rFonts w:ascii="Arial" w:hAnsi="Arial" w:cs="Arial"/>
          <w:b/>
          <w:sz w:val="22"/>
          <w:szCs w:val="22"/>
        </w:rPr>
        <w:t xml:space="preserve">. </w:t>
      </w:r>
      <w:r w:rsidR="00316299">
        <w:rPr>
          <w:rFonts w:ascii="Arial" w:hAnsi="Arial" w:cs="Arial"/>
          <w:sz w:val="22"/>
          <w:szCs w:val="22"/>
        </w:rPr>
        <w:t>Comenta que en las reuniones de consejo se ha</w:t>
      </w:r>
      <w:r w:rsidR="007550CB">
        <w:rPr>
          <w:rFonts w:ascii="Arial" w:hAnsi="Arial" w:cs="Arial"/>
          <w:sz w:val="22"/>
          <w:szCs w:val="22"/>
        </w:rPr>
        <w:t>n estado</w:t>
      </w:r>
      <w:r w:rsidR="00316299">
        <w:rPr>
          <w:rFonts w:ascii="Arial" w:hAnsi="Arial" w:cs="Arial"/>
          <w:sz w:val="22"/>
          <w:szCs w:val="22"/>
        </w:rPr>
        <w:t xml:space="preserve"> toca</w:t>
      </w:r>
      <w:r w:rsidR="007550CB">
        <w:rPr>
          <w:rFonts w:ascii="Arial" w:hAnsi="Arial" w:cs="Arial"/>
          <w:sz w:val="22"/>
          <w:szCs w:val="22"/>
        </w:rPr>
        <w:t>n</w:t>
      </w:r>
      <w:r w:rsidR="00316299">
        <w:rPr>
          <w:rFonts w:ascii="Arial" w:hAnsi="Arial" w:cs="Arial"/>
          <w:sz w:val="22"/>
          <w:szCs w:val="22"/>
        </w:rPr>
        <w:t xml:space="preserve">do los temas de los perros callejeros dándole seguimiento a ese tema que no es nada sencillo ya que es un problema social muy fuerte. Se han visto varias alternativas para buscar una opción </w:t>
      </w:r>
      <w:r w:rsidR="008B3C7F">
        <w:rPr>
          <w:rFonts w:ascii="Arial" w:hAnsi="Arial" w:cs="Arial"/>
          <w:sz w:val="22"/>
          <w:szCs w:val="22"/>
        </w:rPr>
        <w:t xml:space="preserve">a </w:t>
      </w:r>
      <w:r w:rsidR="00316299">
        <w:rPr>
          <w:rFonts w:ascii="Arial" w:hAnsi="Arial" w:cs="Arial"/>
          <w:sz w:val="22"/>
          <w:szCs w:val="22"/>
        </w:rPr>
        <w:t xml:space="preserve">ese tema y </w:t>
      </w:r>
      <w:r w:rsidR="008B3C7F">
        <w:rPr>
          <w:rFonts w:ascii="Arial" w:hAnsi="Arial" w:cs="Arial"/>
          <w:sz w:val="22"/>
          <w:szCs w:val="22"/>
        </w:rPr>
        <w:t>se tiene 2 opciones ya claras, binó</w:t>
      </w:r>
      <w:r w:rsidR="00316299">
        <w:rPr>
          <w:rFonts w:ascii="Arial" w:hAnsi="Arial" w:cs="Arial"/>
          <w:sz w:val="22"/>
          <w:szCs w:val="22"/>
        </w:rPr>
        <w:t xml:space="preserve"> una fundación</w:t>
      </w:r>
      <w:r w:rsidR="008B3C7F">
        <w:rPr>
          <w:rFonts w:ascii="Arial" w:hAnsi="Arial" w:cs="Arial"/>
          <w:sz w:val="22"/>
          <w:szCs w:val="22"/>
        </w:rPr>
        <w:t>,</w:t>
      </w:r>
      <w:r w:rsidR="00316299">
        <w:rPr>
          <w:rFonts w:ascii="Arial" w:hAnsi="Arial" w:cs="Arial"/>
          <w:sz w:val="22"/>
          <w:szCs w:val="22"/>
        </w:rPr>
        <w:t xml:space="preserve"> se </w:t>
      </w:r>
      <w:r w:rsidR="008B3C7F">
        <w:rPr>
          <w:rFonts w:ascii="Arial" w:hAnsi="Arial" w:cs="Arial"/>
          <w:sz w:val="22"/>
          <w:szCs w:val="22"/>
        </w:rPr>
        <w:t>tocó</w:t>
      </w:r>
      <w:r w:rsidR="00316299">
        <w:rPr>
          <w:rFonts w:ascii="Arial" w:hAnsi="Arial" w:cs="Arial"/>
          <w:sz w:val="22"/>
          <w:szCs w:val="22"/>
        </w:rPr>
        <w:t xml:space="preserve"> el tema de un </w:t>
      </w:r>
      <w:r w:rsidR="008B3C7F">
        <w:rPr>
          <w:rFonts w:ascii="Arial" w:hAnsi="Arial" w:cs="Arial"/>
          <w:sz w:val="22"/>
          <w:szCs w:val="22"/>
        </w:rPr>
        <w:t>refugio para</w:t>
      </w:r>
      <w:r w:rsidR="00316299">
        <w:rPr>
          <w:rFonts w:ascii="Arial" w:hAnsi="Arial" w:cs="Arial"/>
          <w:sz w:val="22"/>
          <w:szCs w:val="22"/>
        </w:rPr>
        <w:t xml:space="preserve"> los perros y también se </w:t>
      </w:r>
      <w:r w:rsidR="008B3C7F">
        <w:rPr>
          <w:rFonts w:ascii="Arial" w:hAnsi="Arial" w:cs="Arial"/>
          <w:sz w:val="22"/>
          <w:szCs w:val="22"/>
        </w:rPr>
        <w:t>tocó</w:t>
      </w:r>
      <w:r w:rsidR="00316299">
        <w:rPr>
          <w:rFonts w:ascii="Arial" w:hAnsi="Arial" w:cs="Arial"/>
          <w:sz w:val="22"/>
          <w:szCs w:val="22"/>
        </w:rPr>
        <w:t xml:space="preserve"> el tema de la prevención que los únicos culpables </w:t>
      </w:r>
      <w:r w:rsidR="008B3C7F">
        <w:rPr>
          <w:rFonts w:ascii="Arial" w:hAnsi="Arial" w:cs="Arial"/>
          <w:sz w:val="22"/>
          <w:szCs w:val="22"/>
        </w:rPr>
        <w:t>de que</w:t>
      </w:r>
      <w:r w:rsidR="00316299">
        <w:rPr>
          <w:rFonts w:ascii="Arial" w:hAnsi="Arial" w:cs="Arial"/>
          <w:sz w:val="22"/>
          <w:szCs w:val="22"/>
        </w:rPr>
        <w:t xml:space="preserve"> </w:t>
      </w:r>
      <w:r w:rsidR="008B3C7F">
        <w:rPr>
          <w:rFonts w:ascii="Arial" w:hAnsi="Arial" w:cs="Arial"/>
          <w:sz w:val="22"/>
          <w:szCs w:val="22"/>
        </w:rPr>
        <w:t>allá</w:t>
      </w:r>
      <w:r w:rsidR="00316299">
        <w:rPr>
          <w:rFonts w:ascii="Arial" w:hAnsi="Arial" w:cs="Arial"/>
          <w:sz w:val="22"/>
          <w:szCs w:val="22"/>
        </w:rPr>
        <w:t xml:space="preserve"> perros callejeros </w:t>
      </w:r>
      <w:r w:rsidR="008B3C7F">
        <w:rPr>
          <w:rFonts w:ascii="Arial" w:hAnsi="Arial" w:cs="Arial"/>
          <w:sz w:val="22"/>
          <w:szCs w:val="22"/>
        </w:rPr>
        <w:t>somos</w:t>
      </w:r>
      <w:r w:rsidR="00316299">
        <w:rPr>
          <w:rFonts w:ascii="Arial" w:hAnsi="Arial" w:cs="Arial"/>
          <w:sz w:val="22"/>
          <w:szCs w:val="22"/>
        </w:rPr>
        <w:t xml:space="preserve"> nosotros, porque no nos </w:t>
      </w:r>
      <w:r w:rsidR="008B3C7F">
        <w:rPr>
          <w:rFonts w:ascii="Arial" w:hAnsi="Arial" w:cs="Arial"/>
          <w:sz w:val="22"/>
          <w:szCs w:val="22"/>
        </w:rPr>
        <w:t>hacemos</w:t>
      </w:r>
      <w:r w:rsidR="00316299">
        <w:rPr>
          <w:rFonts w:ascii="Arial" w:hAnsi="Arial" w:cs="Arial"/>
          <w:sz w:val="22"/>
          <w:szCs w:val="22"/>
        </w:rPr>
        <w:t xml:space="preserve"> responsables de nuestras mascotas, el tema principal es de que por parte de los de</w:t>
      </w:r>
      <w:r w:rsidR="008B3C7F">
        <w:rPr>
          <w:rFonts w:ascii="Arial" w:hAnsi="Arial" w:cs="Arial"/>
          <w:sz w:val="22"/>
          <w:szCs w:val="22"/>
        </w:rPr>
        <w:t>l</w:t>
      </w:r>
      <w:r w:rsidR="00316299">
        <w:rPr>
          <w:rFonts w:ascii="Arial" w:hAnsi="Arial" w:cs="Arial"/>
          <w:sz w:val="22"/>
          <w:szCs w:val="22"/>
        </w:rPr>
        <w:t xml:space="preserve"> equipo de </w:t>
      </w:r>
      <w:r w:rsidR="008B3C7F">
        <w:rPr>
          <w:rFonts w:ascii="Arial" w:hAnsi="Arial" w:cs="Arial"/>
          <w:sz w:val="22"/>
          <w:szCs w:val="22"/>
        </w:rPr>
        <w:t>trabajo,</w:t>
      </w:r>
      <w:r w:rsidR="00316299">
        <w:rPr>
          <w:rFonts w:ascii="Arial" w:hAnsi="Arial" w:cs="Arial"/>
          <w:sz w:val="22"/>
          <w:szCs w:val="22"/>
        </w:rPr>
        <w:t xml:space="preserve"> el </w:t>
      </w:r>
      <w:r w:rsidR="008B3C7F">
        <w:rPr>
          <w:rFonts w:ascii="Arial" w:hAnsi="Arial" w:cs="Arial"/>
          <w:sz w:val="22"/>
          <w:szCs w:val="22"/>
        </w:rPr>
        <w:t>día</w:t>
      </w:r>
      <w:r w:rsidR="00316299">
        <w:rPr>
          <w:rFonts w:ascii="Arial" w:hAnsi="Arial" w:cs="Arial"/>
          <w:sz w:val="22"/>
          <w:szCs w:val="22"/>
        </w:rPr>
        <w:t xml:space="preserve"> 26, 27 y 28 </w:t>
      </w:r>
      <w:r w:rsidR="008B3C7F">
        <w:rPr>
          <w:rFonts w:ascii="Arial" w:hAnsi="Arial" w:cs="Arial"/>
          <w:sz w:val="22"/>
          <w:szCs w:val="22"/>
        </w:rPr>
        <w:t>van a</w:t>
      </w:r>
      <w:r w:rsidR="00316299">
        <w:rPr>
          <w:rFonts w:ascii="Arial" w:hAnsi="Arial" w:cs="Arial"/>
          <w:sz w:val="22"/>
          <w:szCs w:val="22"/>
        </w:rPr>
        <w:t xml:space="preserve"> venir hacer un sondeo</w:t>
      </w:r>
      <w:r w:rsidR="008B3C7F">
        <w:rPr>
          <w:rFonts w:ascii="Arial" w:hAnsi="Arial" w:cs="Arial"/>
          <w:sz w:val="22"/>
          <w:szCs w:val="22"/>
        </w:rPr>
        <w:t>.</w:t>
      </w:r>
      <w:r w:rsidR="00316299">
        <w:rPr>
          <w:rFonts w:ascii="Arial" w:hAnsi="Arial" w:cs="Arial"/>
          <w:sz w:val="22"/>
          <w:szCs w:val="22"/>
        </w:rPr>
        <w:t xml:space="preserve"> </w:t>
      </w:r>
      <w:r w:rsidR="008B3C7F">
        <w:rPr>
          <w:rFonts w:ascii="Arial" w:hAnsi="Arial" w:cs="Arial"/>
          <w:sz w:val="22"/>
          <w:szCs w:val="22"/>
        </w:rPr>
        <w:t>Y</w:t>
      </w:r>
      <w:r w:rsidR="00316299">
        <w:rPr>
          <w:rFonts w:ascii="Arial" w:hAnsi="Arial" w:cs="Arial"/>
          <w:sz w:val="22"/>
          <w:szCs w:val="22"/>
        </w:rPr>
        <w:t xml:space="preserve"> pide que ese </w:t>
      </w:r>
      <w:r w:rsidR="008B3C7F">
        <w:rPr>
          <w:rFonts w:ascii="Arial" w:hAnsi="Arial" w:cs="Arial"/>
          <w:sz w:val="22"/>
          <w:szCs w:val="22"/>
        </w:rPr>
        <w:t>día</w:t>
      </w:r>
      <w:r w:rsidR="00316299">
        <w:rPr>
          <w:rFonts w:ascii="Arial" w:hAnsi="Arial" w:cs="Arial"/>
          <w:sz w:val="22"/>
          <w:szCs w:val="22"/>
        </w:rPr>
        <w:t xml:space="preserve"> salga la gente para que diga </w:t>
      </w:r>
      <w:r w:rsidR="008B3C7F">
        <w:rPr>
          <w:rFonts w:ascii="Arial" w:hAnsi="Arial" w:cs="Arial"/>
          <w:sz w:val="22"/>
          <w:szCs w:val="22"/>
        </w:rPr>
        <w:t>cuantos</w:t>
      </w:r>
      <w:r w:rsidR="00316299">
        <w:rPr>
          <w:rFonts w:ascii="Arial" w:hAnsi="Arial" w:cs="Arial"/>
          <w:sz w:val="22"/>
          <w:szCs w:val="22"/>
        </w:rPr>
        <w:t xml:space="preserve"> perros hay </w:t>
      </w:r>
      <w:r w:rsidR="008B3C7F">
        <w:rPr>
          <w:rFonts w:ascii="Arial" w:hAnsi="Arial" w:cs="Arial"/>
          <w:sz w:val="22"/>
          <w:szCs w:val="22"/>
        </w:rPr>
        <w:t>porque</w:t>
      </w:r>
      <w:r w:rsidR="00316299">
        <w:rPr>
          <w:rFonts w:ascii="Arial" w:hAnsi="Arial" w:cs="Arial"/>
          <w:sz w:val="22"/>
          <w:szCs w:val="22"/>
        </w:rPr>
        <w:t xml:space="preserve"> van a venir a </w:t>
      </w:r>
      <w:r w:rsidR="008B3C7F">
        <w:rPr>
          <w:rFonts w:ascii="Arial" w:hAnsi="Arial" w:cs="Arial"/>
          <w:sz w:val="22"/>
          <w:szCs w:val="22"/>
        </w:rPr>
        <w:t>esterilizarlos</w:t>
      </w:r>
      <w:r w:rsidR="00316299">
        <w:rPr>
          <w:rFonts w:ascii="Arial" w:hAnsi="Arial" w:cs="Arial"/>
          <w:sz w:val="22"/>
          <w:szCs w:val="22"/>
        </w:rPr>
        <w:t xml:space="preserve">. Y en 2 semanas </w:t>
      </w:r>
      <w:r w:rsidR="008B3C7F">
        <w:rPr>
          <w:rFonts w:ascii="Arial" w:hAnsi="Arial" w:cs="Arial"/>
          <w:sz w:val="22"/>
          <w:szCs w:val="22"/>
        </w:rPr>
        <w:t>volverán</w:t>
      </w:r>
      <w:r w:rsidR="00316299">
        <w:rPr>
          <w:rFonts w:ascii="Arial" w:hAnsi="Arial" w:cs="Arial"/>
          <w:sz w:val="22"/>
          <w:szCs w:val="22"/>
        </w:rPr>
        <w:t xml:space="preserve"> a venir para ver el tema de la esterilización, es por parte </w:t>
      </w:r>
      <w:r w:rsidR="008B3C7F">
        <w:rPr>
          <w:rFonts w:ascii="Arial" w:hAnsi="Arial" w:cs="Arial"/>
          <w:sz w:val="22"/>
          <w:szCs w:val="22"/>
        </w:rPr>
        <w:t>del M</w:t>
      </w:r>
      <w:r w:rsidR="00316299">
        <w:rPr>
          <w:rFonts w:ascii="Arial" w:hAnsi="Arial" w:cs="Arial"/>
          <w:sz w:val="22"/>
          <w:szCs w:val="22"/>
        </w:rPr>
        <w:t xml:space="preserve">unicipio </w:t>
      </w:r>
      <w:r w:rsidR="008B3C7F">
        <w:rPr>
          <w:rFonts w:ascii="Arial" w:hAnsi="Arial" w:cs="Arial"/>
          <w:sz w:val="22"/>
          <w:szCs w:val="22"/>
        </w:rPr>
        <w:t>no por parte de Secretaria de S</w:t>
      </w:r>
      <w:r w:rsidR="00316299">
        <w:rPr>
          <w:rFonts w:ascii="Arial" w:hAnsi="Arial" w:cs="Arial"/>
          <w:sz w:val="22"/>
          <w:szCs w:val="22"/>
        </w:rPr>
        <w:t xml:space="preserve">alud </w:t>
      </w:r>
      <w:r w:rsidR="008B3C7F">
        <w:rPr>
          <w:rFonts w:ascii="Arial" w:hAnsi="Arial" w:cs="Arial"/>
          <w:sz w:val="22"/>
          <w:szCs w:val="22"/>
        </w:rPr>
        <w:t xml:space="preserve">es un convenio que hay </w:t>
      </w:r>
      <w:r w:rsidR="00316299">
        <w:rPr>
          <w:rFonts w:ascii="Arial" w:hAnsi="Arial" w:cs="Arial"/>
          <w:sz w:val="22"/>
          <w:szCs w:val="22"/>
        </w:rPr>
        <w:t>con unos compañe</w:t>
      </w:r>
      <w:r w:rsidR="008B3C7F">
        <w:rPr>
          <w:rFonts w:ascii="Arial" w:hAnsi="Arial" w:cs="Arial"/>
          <w:sz w:val="22"/>
          <w:szCs w:val="22"/>
        </w:rPr>
        <w:t>ro</w:t>
      </w:r>
      <w:r w:rsidR="00316299">
        <w:rPr>
          <w:rFonts w:ascii="Arial" w:hAnsi="Arial" w:cs="Arial"/>
          <w:sz w:val="22"/>
          <w:szCs w:val="22"/>
        </w:rPr>
        <w:t xml:space="preserve">s de Guadalajara los cuales van a venir de parte de la universidad de </w:t>
      </w:r>
      <w:r w:rsidR="008B3C7F">
        <w:rPr>
          <w:rFonts w:ascii="Arial" w:hAnsi="Arial" w:cs="Arial"/>
          <w:sz w:val="22"/>
          <w:szCs w:val="22"/>
        </w:rPr>
        <w:t>Guadalajara</w:t>
      </w:r>
      <w:r w:rsidR="00316299">
        <w:rPr>
          <w:rFonts w:ascii="Arial" w:hAnsi="Arial" w:cs="Arial"/>
          <w:sz w:val="22"/>
          <w:szCs w:val="22"/>
        </w:rPr>
        <w:t xml:space="preserve">, son </w:t>
      </w:r>
      <w:r w:rsidR="00D80A3B">
        <w:rPr>
          <w:rFonts w:ascii="Arial" w:hAnsi="Arial" w:cs="Arial"/>
          <w:sz w:val="22"/>
          <w:szCs w:val="22"/>
        </w:rPr>
        <w:t>médicos</w:t>
      </w:r>
      <w:r w:rsidR="00316299">
        <w:rPr>
          <w:rFonts w:ascii="Arial" w:hAnsi="Arial" w:cs="Arial"/>
          <w:sz w:val="22"/>
          <w:szCs w:val="22"/>
        </w:rPr>
        <w:t xml:space="preserve"> veterinarios. </w:t>
      </w:r>
    </w:p>
    <w:p w:rsidR="00976F4D" w:rsidRDefault="00976F4D" w:rsidP="00FF02BB">
      <w:pPr>
        <w:jc w:val="both"/>
        <w:rPr>
          <w:rFonts w:ascii="Arial" w:hAnsi="Arial" w:cs="Arial"/>
          <w:sz w:val="22"/>
          <w:szCs w:val="22"/>
        </w:rPr>
      </w:pPr>
    </w:p>
    <w:p w:rsidR="00976F4D" w:rsidRPr="00B87348" w:rsidRDefault="00976F4D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B87348">
        <w:rPr>
          <w:rFonts w:ascii="Arial" w:hAnsi="Arial" w:cs="Arial"/>
          <w:b/>
          <w:sz w:val="22"/>
          <w:szCs w:val="22"/>
        </w:rPr>
        <w:t>INEGI</w:t>
      </w:r>
      <w:r w:rsidR="0074017B"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1491C654" wp14:editId="37723871">
            <wp:simplePos x="0" y="0"/>
            <wp:positionH relativeFrom="column">
              <wp:posOffset>306705</wp:posOffset>
            </wp:positionH>
            <wp:positionV relativeFrom="paragraph">
              <wp:posOffset>-1273175</wp:posOffset>
            </wp:positionV>
            <wp:extent cx="5286055" cy="5313102"/>
            <wp:effectExtent l="0" t="0" r="0" b="1905"/>
            <wp:wrapNone/>
            <wp:docPr id="5" name="Imagen 5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55" cy="53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4FF" w:rsidRPr="00B87348" w:rsidRDefault="00976F4D" w:rsidP="00FF02BB">
      <w:pPr>
        <w:jc w:val="both"/>
        <w:rPr>
          <w:rFonts w:ascii="Arial" w:hAnsi="Arial" w:cs="Arial"/>
          <w:sz w:val="22"/>
          <w:szCs w:val="22"/>
        </w:rPr>
      </w:pPr>
      <w:r w:rsidRPr="00B87348">
        <w:rPr>
          <w:rFonts w:ascii="Arial" w:hAnsi="Arial" w:cs="Arial"/>
          <w:b/>
          <w:sz w:val="22"/>
          <w:szCs w:val="22"/>
        </w:rPr>
        <w:t xml:space="preserve">ALICIA LEPE. </w:t>
      </w:r>
      <w:r w:rsidR="00B87348">
        <w:rPr>
          <w:rFonts w:ascii="Arial" w:hAnsi="Arial" w:cs="Arial"/>
          <w:sz w:val="22"/>
          <w:szCs w:val="22"/>
        </w:rPr>
        <w:t xml:space="preserve">Comenta que hace 17 años que no se lleva acabo el </w:t>
      </w:r>
      <w:r w:rsidR="008B3C7F">
        <w:rPr>
          <w:rFonts w:ascii="Arial" w:hAnsi="Arial" w:cs="Arial"/>
          <w:sz w:val="22"/>
          <w:szCs w:val="22"/>
        </w:rPr>
        <w:t>C</w:t>
      </w:r>
      <w:r w:rsidR="00B87348">
        <w:rPr>
          <w:rFonts w:ascii="Arial" w:hAnsi="Arial" w:cs="Arial"/>
          <w:sz w:val="22"/>
          <w:szCs w:val="22"/>
        </w:rPr>
        <w:t xml:space="preserve">enso </w:t>
      </w:r>
      <w:r w:rsidR="008B3C7F">
        <w:rPr>
          <w:rFonts w:ascii="Arial" w:hAnsi="Arial" w:cs="Arial"/>
          <w:sz w:val="22"/>
          <w:szCs w:val="22"/>
        </w:rPr>
        <w:t>A</w:t>
      </w:r>
      <w:r w:rsidR="00B87348">
        <w:rPr>
          <w:rFonts w:ascii="Arial" w:hAnsi="Arial" w:cs="Arial"/>
          <w:sz w:val="22"/>
          <w:szCs w:val="22"/>
        </w:rPr>
        <w:t xml:space="preserve">gropecuario. Comenta que un </w:t>
      </w:r>
      <w:r w:rsidR="008B3C7F">
        <w:rPr>
          <w:rFonts w:ascii="Arial" w:hAnsi="Arial" w:cs="Arial"/>
          <w:sz w:val="22"/>
          <w:szCs w:val="22"/>
        </w:rPr>
        <w:t>C</w:t>
      </w:r>
      <w:r w:rsidR="00B87348">
        <w:rPr>
          <w:rFonts w:ascii="Arial" w:hAnsi="Arial" w:cs="Arial"/>
          <w:sz w:val="22"/>
          <w:szCs w:val="22"/>
        </w:rPr>
        <w:t xml:space="preserve">enso </w:t>
      </w:r>
      <w:r w:rsidR="008B3C7F">
        <w:rPr>
          <w:rFonts w:ascii="Arial" w:hAnsi="Arial" w:cs="Arial"/>
          <w:sz w:val="22"/>
          <w:szCs w:val="22"/>
        </w:rPr>
        <w:t>A</w:t>
      </w:r>
      <w:r w:rsidR="00B87348">
        <w:rPr>
          <w:rFonts w:ascii="Arial" w:hAnsi="Arial" w:cs="Arial"/>
          <w:sz w:val="22"/>
          <w:szCs w:val="22"/>
        </w:rPr>
        <w:t xml:space="preserve">gropecuario sirve para tomar </w:t>
      </w:r>
      <w:r w:rsidR="008B3C7F">
        <w:rPr>
          <w:rFonts w:ascii="Arial" w:hAnsi="Arial" w:cs="Arial"/>
          <w:sz w:val="22"/>
          <w:szCs w:val="22"/>
        </w:rPr>
        <w:t xml:space="preserve">decisiones, para </w:t>
      </w:r>
      <w:r w:rsidR="00B87348">
        <w:rPr>
          <w:rFonts w:ascii="Arial" w:hAnsi="Arial" w:cs="Arial"/>
          <w:sz w:val="22"/>
          <w:szCs w:val="22"/>
        </w:rPr>
        <w:t xml:space="preserve">ver en donde estamos parados. Comenta que la base de la economía </w:t>
      </w:r>
      <w:r w:rsidR="008B3C7F">
        <w:rPr>
          <w:rFonts w:ascii="Arial" w:hAnsi="Arial" w:cs="Arial"/>
          <w:sz w:val="22"/>
          <w:szCs w:val="22"/>
        </w:rPr>
        <w:t>está</w:t>
      </w:r>
      <w:r w:rsidR="00B87348">
        <w:rPr>
          <w:rFonts w:ascii="Arial" w:hAnsi="Arial" w:cs="Arial"/>
          <w:sz w:val="22"/>
          <w:szCs w:val="22"/>
        </w:rPr>
        <w:t xml:space="preserve"> en el maíz y es triste ver </w:t>
      </w:r>
      <w:r w:rsidR="008B3C7F">
        <w:rPr>
          <w:rFonts w:ascii="Arial" w:hAnsi="Arial" w:cs="Arial"/>
          <w:sz w:val="22"/>
          <w:szCs w:val="22"/>
        </w:rPr>
        <w:t>cuántos</w:t>
      </w:r>
      <w:r w:rsidR="00B87348">
        <w:rPr>
          <w:rFonts w:ascii="Arial" w:hAnsi="Arial" w:cs="Arial"/>
          <w:sz w:val="22"/>
          <w:szCs w:val="22"/>
        </w:rPr>
        <w:t xml:space="preserve"> arboles han sido </w:t>
      </w:r>
      <w:r w:rsidR="008B3C7F">
        <w:rPr>
          <w:rFonts w:ascii="Arial" w:hAnsi="Arial" w:cs="Arial"/>
          <w:sz w:val="22"/>
          <w:szCs w:val="22"/>
        </w:rPr>
        <w:t>talados</w:t>
      </w:r>
      <w:r w:rsidR="00B87348">
        <w:rPr>
          <w:rFonts w:ascii="Arial" w:hAnsi="Arial" w:cs="Arial"/>
          <w:sz w:val="22"/>
          <w:szCs w:val="22"/>
        </w:rPr>
        <w:t xml:space="preserve"> y que </w:t>
      </w:r>
      <w:r w:rsidR="008B3C7F">
        <w:rPr>
          <w:rFonts w:ascii="Arial" w:hAnsi="Arial" w:cs="Arial"/>
          <w:sz w:val="22"/>
          <w:szCs w:val="22"/>
        </w:rPr>
        <w:t xml:space="preserve">el </w:t>
      </w:r>
      <w:r w:rsidR="00B87348">
        <w:rPr>
          <w:rFonts w:ascii="Arial" w:hAnsi="Arial" w:cs="Arial"/>
          <w:sz w:val="22"/>
          <w:szCs w:val="22"/>
        </w:rPr>
        <w:t xml:space="preserve">maíz es muy importante </w:t>
      </w:r>
      <w:r w:rsidR="00D80A3B">
        <w:rPr>
          <w:rFonts w:ascii="Arial" w:hAnsi="Arial" w:cs="Arial"/>
          <w:sz w:val="22"/>
          <w:szCs w:val="22"/>
        </w:rPr>
        <w:t>porque</w:t>
      </w:r>
      <w:r w:rsidR="00B87348">
        <w:rPr>
          <w:rFonts w:ascii="Arial" w:hAnsi="Arial" w:cs="Arial"/>
          <w:sz w:val="22"/>
          <w:szCs w:val="22"/>
        </w:rPr>
        <w:t xml:space="preserve"> se </w:t>
      </w:r>
      <w:r w:rsidR="00D80A3B">
        <w:rPr>
          <w:rFonts w:ascii="Arial" w:hAnsi="Arial" w:cs="Arial"/>
          <w:sz w:val="22"/>
          <w:szCs w:val="22"/>
        </w:rPr>
        <w:t>produce,</w:t>
      </w:r>
      <w:r w:rsidR="00B87348">
        <w:rPr>
          <w:rFonts w:ascii="Arial" w:hAnsi="Arial" w:cs="Arial"/>
          <w:sz w:val="22"/>
          <w:szCs w:val="22"/>
        </w:rPr>
        <w:t xml:space="preserve"> las tortillas, es </w:t>
      </w:r>
      <w:r w:rsidR="00D80A3B">
        <w:rPr>
          <w:rFonts w:ascii="Arial" w:hAnsi="Arial" w:cs="Arial"/>
          <w:sz w:val="22"/>
          <w:szCs w:val="22"/>
        </w:rPr>
        <w:t>c</w:t>
      </w:r>
      <w:r w:rsidR="00B87348">
        <w:rPr>
          <w:rFonts w:ascii="Arial" w:hAnsi="Arial" w:cs="Arial"/>
          <w:sz w:val="22"/>
          <w:szCs w:val="22"/>
        </w:rPr>
        <w:t>o</w:t>
      </w:r>
      <w:r w:rsidR="00D80A3B">
        <w:rPr>
          <w:rFonts w:ascii="Arial" w:hAnsi="Arial" w:cs="Arial"/>
          <w:sz w:val="22"/>
          <w:szCs w:val="22"/>
        </w:rPr>
        <w:t>n lo</w:t>
      </w:r>
      <w:r w:rsidR="00B87348">
        <w:rPr>
          <w:rFonts w:ascii="Arial" w:hAnsi="Arial" w:cs="Arial"/>
          <w:sz w:val="22"/>
          <w:szCs w:val="22"/>
        </w:rPr>
        <w:t xml:space="preserve"> </w:t>
      </w:r>
      <w:r w:rsidR="00D80A3B">
        <w:rPr>
          <w:rFonts w:ascii="Arial" w:hAnsi="Arial" w:cs="Arial"/>
          <w:sz w:val="22"/>
          <w:szCs w:val="22"/>
        </w:rPr>
        <w:t>que se le da de comer a las gallina</w:t>
      </w:r>
      <w:r w:rsidR="00B87348">
        <w:rPr>
          <w:rFonts w:ascii="Arial" w:hAnsi="Arial" w:cs="Arial"/>
          <w:sz w:val="22"/>
          <w:szCs w:val="22"/>
        </w:rPr>
        <w:t xml:space="preserve">s, a los </w:t>
      </w:r>
      <w:r w:rsidR="00D80A3B">
        <w:rPr>
          <w:rFonts w:ascii="Arial" w:hAnsi="Arial" w:cs="Arial"/>
          <w:sz w:val="22"/>
          <w:szCs w:val="22"/>
        </w:rPr>
        <w:t>cochinitos</w:t>
      </w:r>
      <w:r w:rsidR="00B87348">
        <w:rPr>
          <w:rFonts w:ascii="Arial" w:hAnsi="Arial" w:cs="Arial"/>
          <w:sz w:val="22"/>
          <w:szCs w:val="22"/>
        </w:rPr>
        <w:t>. Come</w:t>
      </w:r>
      <w:r w:rsidR="00D80A3B">
        <w:rPr>
          <w:rFonts w:ascii="Arial" w:hAnsi="Arial" w:cs="Arial"/>
          <w:sz w:val="22"/>
          <w:szCs w:val="22"/>
        </w:rPr>
        <w:t>n</w:t>
      </w:r>
      <w:r w:rsidR="00B87348">
        <w:rPr>
          <w:rFonts w:ascii="Arial" w:hAnsi="Arial" w:cs="Arial"/>
          <w:sz w:val="22"/>
          <w:szCs w:val="22"/>
        </w:rPr>
        <w:t xml:space="preserve">ta </w:t>
      </w:r>
      <w:r w:rsidR="00D80A3B">
        <w:rPr>
          <w:rFonts w:ascii="Arial" w:hAnsi="Arial" w:cs="Arial"/>
          <w:sz w:val="22"/>
          <w:szCs w:val="22"/>
        </w:rPr>
        <w:t>que espera que este</w:t>
      </w:r>
      <w:r w:rsidR="00B87348">
        <w:rPr>
          <w:rFonts w:ascii="Arial" w:hAnsi="Arial" w:cs="Arial"/>
          <w:sz w:val="22"/>
          <w:szCs w:val="22"/>
        </w:rPr>
        <w:t xml:space="preserve"> </w:t>
      </w:r>
      <w:r w:rsidR="00D80A3B">
        <w:rPr>
          <w:rFonts w:ascii="Arial" w:hAnsi="Arial" w:cs="Arial"/>
          <w:sz w:val="22"/>
          <w:szCs w:val="22"/>
        </w:rPr>
        <w:t>censo</w:t>
      </w:r>
      <w:r w:rsidR="00B87348">
        <w:rPr>
          <w:rFonts w:ascii="Arial" w:hAnsi="Arial" w:cs="Arial"/>
          <w:sz w:val="22"/>
          <w:szCs w:val="22"/>
        </w:rPr>
        <w:t xml:space="preserve"> tenga el impacto que se necesita, porque se </w:t>
      </w:r>
      <w:r w:rsidR="00D80A3B">
        <w:rPr>
          <w:rFonts w:ascii="Arial" w:hAnsi="Arial" w:cs="Arial"/>
          <w:sz w:val="22"/>
          <w:szCs w:val="22"/>
        </w:rPr>
        <w:t>necesitan</w:t>
      </w:r>
      <w:r w:rsidR="00B87348">
        <w:rPr>
          <w:rFonts w:ascii="Arial" w:hAnsi="Arial" w:cs="Arial"/>
          <w:sz w:val="22"/>
          <w:szCs w:val="22"/>
        </w:rPr>
        <w:t xml:space="preserve"> números, estadísticas y </w:t>
      </w:r>
      <w:r w:rsidR="00D80A3B">
        <w:rPr>
          <w:rFonts w:ascii="Arial" w:hAnsi="Arial" w:cs="Arial"/>
          <w:sz w:val="22"/>
          <w:szCs w:val="22"/>
        </w:rPr>
        <w:t>gráficas</w:t>
      </w:r>
      <w:r w:rsidR="00B87348">
        <w:rPr>
          <w:rFonts w:ascii="Arial" w:hAnsi="Arial" w:cs="Arial"/>
          <w:sz w:val="22"/>
          <w:szCs w:val="22"/>
        </w:rPr>
        <w:t xml:space="preserve"> para tomar </w:t>
      </w:r>
      <w:r w:rsidR="00D80A3B">
        <w:rPr>
          <w:rFonts w:ascii="Arial" w:hAnsi="Arial" w:cs="Arial"/>
          <w:sz w:val="22"/>
          <w:szCs w:val="22"/>
        </w:rPr>
        <w:t>decisiones</w:t>
      </w:r>
      <w:r w:rsidR="00AD74FF">
        <w:rPr>
          <w:rFonts w:ascii="Arial" w:hAnsi="Arial" w:cs="Arial"/>
          <w:sz w:val="22"/>
          <w:szCs w:val="22"/>
        </w:rPr>
        <w:t xml:space="preserve">, ya que el presidente </w:t>
      </w:r>
      <w:proofErr w:type="spellStart"/>
      <w:r w:rsidR="00AD74FF">
        <w:rPr>
          <w:rFonts w:ascii="Arial" w:hAnsi="Arial" w:cs="Arial"/>
          <w:sz w:val="22"/>
          <w:szCs w:val="22"/>
        </w:rPr>
        <w:t>esta</w:t>
      </w:r>
      <w:proofErr w:type="spellEnd"/>
      <w:r w:rsidR="00AD74FF">
        <w:rPr>
          <w:rFonts w:ascii="Arial" w:hAnsi="Arial" w:cs="Arial"/>
          <w:sz w:val="22"/>
          <w:szCs w:val="22"/>
        </w:rPr>
        <w:t xml:space="preserve"> </w:t>
      </w:r>
      <w:r w:rsidR="00D80A3B">
        <w:rPr>
          <w:rFonts w:ascii="Arial" w:hAnsi="Arial" w:cs="Arial"/>
          <w:sz w:val="22"/>
          <w:szCs w:val="22"/>
        </w:rPr>
        <w:t>tomando</w:t>
      </w:r>
      <w:r w:rsidR="00AD74FF">
        <w:rPr>
          <w:rFonts w:ascii="Arial" w:hAnsi="Arial" w:cs="Arial"/>
          <w:sz w:val="22"/>
          <w:szCs w:val="22"/>
        </w:rPr>
        <w:t xml:space="preserve"> muy </w:t>
      </w:r>
      <w:r w:rsidR="00D80A3B">
        <w:rPr>
          <w:rFonts w:ascii="Arial" w:hAnsi="Arial" w:cs="Arial"/>
          <w:sz w:val="22"/>
          <w:szCs w:val="22"/>
        </w:rPr>
        <w:t>en cuenta</w:t>
      </w:r>
      <w:r w:rsidR="00AD74FF">
        <w:rPr>
          <w:rFonts w:ascii="Arial" w:hAnsi="Arial" w:cs="Arial"/>
          <w:sz w:val="22"/>
          <w:szCs w:val="22"/>
        </w:rPr>
        <w:t xml:space="preserve"> lo </w:t>
      </w:r>
      <w:r w:rsidR="00D80A3B">
        <w:rPr>
          <w:rFonts w:ascii="Arial" w:hAnsi="Arial" w:cs="Arial"/>
          <w:sz w:val="22"/>
          <w:szCs w:val="22"/>
        </w:rPr>
        <w:t>que</w:t>
      </w:r>
      <w:r w:rsidR="00AD74F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AD74FF">
        <w:rPr>
          <w:rFonts w:ascii="Arial" w:hAnsi="Arial" w:cs="Arial"/>
          <w:sz w:val="22"/>
          <w:szCs w:val="22"/>
        </w:rPr>
        <w:t>inegi</w:t>
      </w:r>
      <w:proofErr w:type="spellEnd"/>
      <w:r w:rsidR="00AD74FF">
        <w:rPr>
          <w:rFonts w:ascii="Arial" w:hAnsi="Arial" w:cs="Arial"/>
          <w:sz w:val="22"/>
          <w:szCs w:val="22"/>
        </w:rPr>
        <w:t xml:space="preserve"> </w:t>
      </w:r>
      <w:r w:rsidR="00D80A3B">
        <w:rPr>
          <w:rFonts w:ascii="Arial" w:hAnsi="Arial" w:cs="Arial"/>
          <w:sz w:val="22"/>
          <w:szCs w:val="22"/>
        </w:rPr>
        <w:t>reporta en</w:t>
      </w:r>
      <w:r w:rsidR="00AD74FF">
        <w:rPr>
          <w:rFonts w:ascii="Arial" w:hAnsi="Arial" w:cs="Arial"/>
          <w:sz w:val="22"/>
          <w:szCs w:val="22"/>
        </w:rPr>
        <w:t xml:space="preserve"> sus encuestas, van a</w:t>
      </w:r>
      <w:r w:rsidR="00D80A3B">
        <w:rPr>
          <w:rFonts w:ascii="Arial" w:hAnsi="Arial" w:cs="Arial"/>
          <w:sz w:val="22"/>
          <w:szCs w:val="22"/>
        </w:rPr>
        <w:t xml:space="preserve"> lograrse</w:t>
      </w:r>
      <w:r w:rsidR="00AD74FF">
        <w:rPr>
          <w:rFonts w:ascii="Arial" w:hAnsi="Arial" w:cs="Arial"/>
          <w:sz w:val="22"/>
          <w:szCs w:val="22"/>
        </w:rPr>
        <w:t xml:space="preserve"> definir, </w:t>
      </w:r>
      <w:r w:rsidR="00D80A3B">
        <w:rPr>
          <w:rFonts w:ascii="Arial" w:hAnsi="Arial" w:cs="Arial"/>
          <w:sz w:val="22"/>
          <w:szCs w:val="22"/>
        </w:rPr>
        <w:t>políticas públicas</w:t>
      </w:r>
      <w:r w:rsidR="00AD74FF">
        <w:rPr>
          <w:rFonts w:ascii="Arial" w:hAnsi="Arial" w:cs="Arial"/>
          <w:sz w:val="22"/>
          <w:szCs w:val="22"/>
        </w:rPr>
        <w:t xml:space="preserve"> para el </w:t>
      </w:r>
      <w:r w:rsidR="00D80A3B">
        <w:rPr>
          <w:rFonts w:ascii="Arial" w:hAnsi="Arial" w:cs="Arial"/>
          <w:sz w:val="22"/>
          <w:szCs w:val="22"/>
        </w:rPr>
        <w:t>campo</w:t>
      </w:r>
      <w:r w:rsidR="00AD74FF">
        <w:rPr>
          <w:rFonts w:ascii="Arial" w:hAnsi="Arial" w:cs="Arial"/>
          <w:sz w:val="22"/>
          <w:szCs w:val="22"/>
        </w:rPr>
        <w:t xml:space="preserve">, apoyar estudios en el sector agropecuario y sobre todo ayudara a contribuir los retos actuales como son: la falta de seguridad alimenticia, la </w:t>
      </w:r>
      <w:r w:rsidR="00D80A3B">
        <w:rPr>
          <w:rFonts w:ascii="Arial" w:hAnsi="Arial" w:cs="Arial"/>
          <w:sz w:val="22"/>
          <w:szCs w:val="22"/>
        </w:rPr>
        <w:t>pobreza</w:t>
      </w:r>
      <w:r w:rsidR="00AD74FF">
        <w:rPr>
          <w:rFonts w:ascii="Arial" w:hAnsi="Arial" w:cs="Arial"/>
          <w:sz w:val="22"/>
          <w:szCs w:val="22"/>
        </w:rPr>
        <w:t xml:space="preserve">, aprovechando los </w:t>
      </w:r>
      <w:r w:rsidR="00D80A3B">
        <w:rPr>
          <w:rFonts w:ascii="Arial" w:hAnsi="Arial" w:cs="Arial"/>
          <w:sz w:val="22"/>
          <w:szCs w:val="22"/>
        </w:rPr>
        <w:t>recursos</w:t>
      </w:r>
      <w:r w:rsidR="00AD74FF">
        <w:rPr>
          <w:rFonts w:ascii="Arial" w:hAnsi="Arial" w:cs="Arial"/>
          <w:sz w:val="22"/>
          <w:szCs w:val="22"/>
        </w:rPr>
        <w:t xml:space="preserve"> naturales. </w:t>
      </w:r>
      <w:r w:rsidR="00C84E55">
        <w:rPr>
          <w:rFonts w:ascii="Arial" w:hAnsi="Arial" w:cs="Arial"/>
          <w:sz w:val="22"/>
          <w:szCs w:val="22"/>
        </w:rPr>
        <w:t>Y</w:t>
      </w:r>
      <w:r w:rsidR="00AD74FF">
        <w:rPr>
          <w:rFonts w:ascii="Arial" w:hAnsi="Arial" w:cs="Arial"/>
          <w:sz w:val="22"/>
          <w:szCs w:val="22"/>
        </w:rPr>
        <w:t xml:space="preserve"> </w:t>
      </w:r>
      <w:r w:rsidR="00C84E55">
        <w:rPr>
          <w:rFonts w:ascii="Arial" w:hAnsi="Arial" w:cs="Arial"/>
          <w:sz w:val="22"/>
          <w:szCs w:val="22"/>
        </w:rPr>
        <w:t>¿cómo</w:t>
      </w:r>
      <w:r w:rsidR="00AD74FF">
        <w:rPr>
          <w:rFonts w:ascii="Arial" w:hAnsi="Arial" w:cs="Arial"/>
          <w:sz w:val="22"/>
          <w:szCs w:val="22"/>
        </w:rPr>
        <w:t xml:space="preserve"> se va a lograr</w:t>
      </w:r>
      <w:r w:rsidR="00C84E55">
        <w:rPr>
          <w:rFonts w:ascii="Arial" w:hAnsi="Arial" w:cs="Arial"/>
          <w:sz w:val="22"/>
          <w:szCs w:val="22"/>
        </w:rPr>
        <w:t>?</w:t>
      </w:r>
      <w:r w:rsidR="00AD74FF">
        <w:rPr>
          <w:rFonts w:ascii="Arial" w:hAnsi="Arial" w:cs="Arial"/>
          <w:sz w:val="22"/>
          <w:szCs w:val="22"/>
        </w:rPr>
        <w:t xml:space="preserve"> base a la información que se otorgue ya que ayuda a saber, que numero de producción existe </w:t>
      </w:r>
      <w:r w:rsidR="00C84E55">
        <w:rPr>
          <w:rFonts w:ascii="Arial" w:hAnsi="Arial" w:cs="Arial"/>
          <w:sz w:val="22"/>
          <w:szCs w:val="22"/>
        </w:rPr>
        <w:t>en</w:t>
      </w:r>
      <w:r w:rsidR="00AD74FF">
        <w:rPr>
          <w:rFonts w:ascii="Arial" w:hAnsi="Arial" w:cs="Arial"/>
          <w:sz w:val="22"/>
          <w:szCs w:val="22"/>
        </w:rPr>
        <w:t xml:space="preserve"> el país, </w:t>
      </w:r>
      <w:r w:rsidR="00C84E55">
        <w:rPr>
          <w:rFonts w:ascii="Arial" w:hAnsi="Arial" w:cs="Arial"/>
          <w:sz w:val="22"/>
          <w:szCs w:val="22"/>
        </w:rPr>
        <w:t>¿</w:t>
      </w:r>
      <w:proofErr w:type="spellStart"/>
      <w:r w:rsidR="00AD74FF">
        <w:rPr>
          <w:rFonts w:ascii="Arial" w:hAnsi="Arial" w:cs="Arial"/>
          <w:sz w:val="22"/>
          <w:szCs w:val="22"/>
        </w:rPr>
        <w:t>que</w:t>
      </w:r>
      <w:proofErr w:type="spellEnd"/>
      <w:r w:rsidR="00AD74FF">
        <w:rPr>
          <w:rFonts w:ascii="Arial" w:hAnsi="Arial" w:cs="Arial"/>
          <w:sz w:val="22"/>
          <w:szCs w:val="22"/>
        </w:rPr>
        <w:t xml:space="preserve"> mano de obra </w:t>
      </w:r>
      <w:r w:rsidR="00C84E55">
        <w:rPr>
          <w:rFonts w:ascii="Arial" w:hAnsi="Arial" w:cs="Arial"/>
          <w:sz w:val="22"/>
          <w:szCs w:val="22"/>
        </w:rPr>
        <w:t>utilizan?, si se tiene jornaleros ¿qué salarios tienen?</w:t>
      </w:r>
      <w:r w:rsidR="00AD74FF">
        <w:rPr>
          <w:rFonts w:ascii="Arial" w:hAnsi="Arial" w:cs="Arial"/>
          <w:sz w:val="22"/>
          <w:szCs w:val="22"/>
        </w:rPr>
        <w:t xml:space="preserve">, </w:t>
      </w:r>
      <w:r w:rsidR="00C84E55">
        <w:rPr>
          <w:rFonts w:ascii="Arial" w:hAnsi="Arial" w:cs="Arial"/>
          <w:sz w:val="22"/>
          <w:szCs w:val="22"/>
        </w:rPr>
        <w:t>¿cuánto</w:t>
      </w:r>
      <w:r w:rsidR="00AD74FF">
        <w:rPr>
          <w:rFonts w:ascii="Arial" w:hAnsi="Arial" w:cs="Arial"/>
          <w:sz w:val="22"/>
          <w:szCs w:val="22"/>
        </w:rPr>
        <w:t xml:space="preserve"> se invierte</w:t>
      </w:r>
      <w:r w:rsidR="00C84E55">
        <w:rPr>
          <w:rFonts w:ascii="Arial" w:hAnsi="Arial" w:cs="Arial"/>
          <w:sz w:val="22"/>
          <w:szCs w:val="22"/>
        </w:rPr>
        <w:t>?</w:t>
      </w:r>
      <w:r w:rsidR="00AD74FF">
        <w:rPr>
          <w:rFonts w:ascii="Arial" w:hAnsi="Arial" w:cs="Arial"/>
          <w:sz w:val="22"/>
          <w:szCs w:val="22"/>
        </w:rPr>
        <w:t xml:space="preserve">, </w:t>
      </w:r>
      <w:r w:rsidR="00C84E55">
        <w:rPr>
          <w:rFonts w:ascii="Arial" w:hAnsi="Arial" w:cs="Arial"/>
          <w:sz w:val="22"/>
          <w:szCs w:val="22"/>
        </w:rPr>
        <w:t>¿</w:t>
      </w:r>
      <w:r w:rsidR="00AD74FF">
        <w:rPr>
          <w:rFonts w:ascii="Arial" w:hAnsi="Arial" w:cs="Arial"/>
          <w:sz w:val="22"/>
          <w:szCs w:val="22"/>
        </w:rPr>
        <w:t xml:space="preserve">cuantas parcelas no </w:t>
      </w:r>
      <w:r w:rsidR="00C84E55">
        <w:rPr>
          <w:rFonts w:ascii="Arial" w:hAnsi="Arial" w:cs="Arial"/>
          <w:sz w:val="22"/>
          <w:szCs w:val="22"/>
        </w:rPr>
        <w:t>están</w:t>
      </w:r>
      <w:r w:rsidR="00AD74FF">
        <w:rPr>
          <w:rFonts w:ascii="Arial" w:hAnsi="Arial" w:cs="Arial"/>
          <w:sz w:val="22"/>
          <w:szCs w:val="22"/>
        </w:rPr>
        <w:t xml:space="preserve"> </w:t>
      </w:r>
      <w:r w:rsidR="00C84E55">
        <w:rPr>
          <w:rFonts w:ascii="Arial" w:hAnsi="Arial" w:cs="Arial"/>
          <w:sz w:val="22"/>
          <w:szCs w:val="22"/>
        </w:rPr>
        <w:t>produciendo</w:t>
      </w:r>
      <w:r w:rsidR="00AD74FF">
        <w:rPr>
          <w:rFonts w:ascii="Arial" w:hAnsi="Arial" w:cs="Arial"/>
          <w:sz w:val="22"/>
          <w:szCs w:val="22"/>
        </w:rPr>
        <w:t xml:space="preserve"> o no están trabajando</w:t>
      </w:r>
      <w:r w:rsidR="00C84E55">
        <w:rPr>
          <w:rFonts w:ascii="Arial" w:hAnsi="Arial" w:cs="Arial"/>
          <w:sz w:val="22"/>
          <w:szCs w:val="22"/>
        </w:rPr>
        <w:t>?</w:t>
      </w:r>
      <w:r w:rsidR="00AD74FF">
        <w:rPr>
          <w:rFonts w:ascii="Arial" w:hAnsi="Arial" w:cs="Arial"/>
          <w:sz w:val="22"/>
          <w:szCs w:val="22"/>
        </w:rPr>
        <w:t xml:space="preserve"> ¿Por qué motivo</w:t>
      </w:r>
      <w:proofErr w:type="gramStart"/>
      <w:r w:rsidR="00AD74FF">
        <w:rPr>
          <w:rFonts w:ascii="Arial" w:hAnsi="Arial" w:cs="Arial"/>
          <w:sz w:val="22"/>
          <w:szCs w:val="22"/>
        </w:rPr>
        <w:t>?.</w:t>
      </w:r>
      <w:proofErr w:type="gramEnd"/>
      <w:r w:rsidR="00AD74FF">
        <w:rPr>
          <w:rFonts w:ascii="Arial" w:hAnsi="Arial" w:cs="Arial"/>
          <w:sz w:val="22"/>
          <w:szCs w:val="22"/>
        </w:rPr>
        <w:t xml:space="preserve"> Sobre todo y </w:t>
      </w:r>
      <w:r w:rsidR="00C84E55">
        <w:rPr>
          <w:rFonts w:ascii="Arial" w:hAnsi="Arial" w:cs="Arial"/>
          <w:sz w:val="22"/>
          <w:szCs w:val="22"/>
        </w:rPr>
        <w:t>esencialmente</w:t>
      </w:r>
      <w:r w:rsidR="00AD74FF">
        <w:rPr>
          <w:rFonts w:ascii="Arial" w:hAnsi="Arial" w:cs="Arial"/>
          <w:sz w:val="22"/>
          <w:szCs w:val="22"/>
        </w:rPr>
        <w:t xml:space="preserve"> se quiere saber las características sociológicas de las personas. 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907825">
        <w:rPr>
          <w:rFonts w:ascii="Arial" w:hAnsi="Arial" w:cs="Arial"/>
          <w:b/>
          <w:sz w:val="22"/>
          <w:szCs w:val="22"/>
        </w:rPr>
        <w:t>6.- ASUNTOS GENERALES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Pr="002C4C89" w:rsidRDefault="00FF02BB" w:rsidP="00FF02BB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 w:rsidR="00984D22">
        <w:rPr>
          <w:rFonts w:ascii="Arial" w:hAnsi="Arial" w:cs="Arial"/>
          <w:sz w:val="22"/>
          <w:szCs w:val="22"/>
        </w:rPr>
        <w:t>erminado la asamblea a las 14:16</w:t>
      </w:r>
      <w:r>
        <w:rPr>
          <w:rFonts w:ascii="Arial" w:hAnsi="Arial" w:cs="Arial"/>
          <w:sz w:val="22"/>
          <w:szCs w:val="22"/>
        </w:rPr>
        <w:t xml:space="preserve"> </w:t>
      </w:r>
      <w:r w:rsidRPr="002C4C89">
        <w:rPr>
          <w:rFonts w:ascii="Arial" w:hAnsi="Arial" w:cs="Arial"/>
          <w:sz w:val="22"/>
          <w:szCs w:val="22"/>
        </w:rPr>
        <w:t>ca</w:t>
      </w:r>
      <w:r w:rsidR="00984D22">
        <w:rPr>
          <w:rFonts w:ascii="Arial" w:hAnsi="Arial" w:cs="Arial"/>
          <w:sz w:val="22"/>
          <w:szCs w:val="22"/>
        </w:rPr>
        <w:t>torce horas con dieseis</w:t>
      </w:r>
      <w:r>
        <w:rPr>
          <w:rFonts w:ascii="Arial" w:hAnsi="Arial" w:cs="Arial"/>
          <w:sz w:val="22"/>
          <w:szCs w:val="22"/>
        </w:rPr>
        <w:t xml:space="preserve"> minutos del mismo día.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FF02BB" w:rsidRDefault="00FF02BB" w:rsidP="005A09AD">
      <w:pPr>
        <w:jc w:val="both"/>
        <w:rPr>
          <w:rFonts w:ascii="Arial" w:hAnsi="Arial" w:cs="Arial"/>
          <w:noProof/>
          <w:lang w:val="es-MX" w:eastAsia="es-MX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48" w:rsidRDefault="00690B48" w:rsidP="00E177F6">
      <w:r>
        <w:separator/>
      </w:r>
    </w:p>
  </w:endnote>
  <w:endnote w:type="continuationSeparator" w:id="0">
    <w:p w:rsidR="00690B48" w:rsidRDefault="00690B48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48" w:rsidRDefault="00690B48" w:rsidP="00E177F6">
      <w:r>
        <w:separator/>
      </w:r>
    </w:p>
  </w:footnote>
  <w:footnote w:type="continuationSeparator" w:id="0">
    <w:p w:rsidR="00690B48" w:rsidRDefault="00690B48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383FBA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0129DA">
      <w:rPr>
        <w:rFonts w:ascii="Calibri" w:hAnsi="Calibri" w:cs="Calibri"/>
        <w:color w:val="7F7F7F"/>
        <w:spacing w:val="60"/>
        <w:sz w:val="22"/>
        <w:szCs w:val="22"/>
      </w:rPr>
      <w:t>05 de Octubre</w:t>
    </w:r>
    <w:r w:rsidR="00C01F17">
      <w:rPr>
        <w:rFonts w:ascii="Calibri" w:hAnsi="Calibri" w:cs="Calibri"/>
        <w:color w:val="7F7F7F"/>
        <w:spacing w:val="60"/>
        <w:sz w:val="22"/>
        <w:szCs w:val="22"/>
      </w:rPr>
      <w:t xml:space="preserve"> d</w:t>
    </w:r>
    <w:r w:rsidR="00AC09DB">
      <w:rPr>
        <w:rFonts w:ascii="Calibri" w:hAnsi="Calibri" w:cs="Calibri"/>
        <w:color w:val="7F7F7F"/>
        <w:spacing w:val="60"/>
        <w:sz w:val="22"/>
        <w:szCs w:val="22"/>
      </w:rPr>
      <w:t>e</w:t>
    </w:r>
    <w:r w:rsidR="00CC1F5B">
      <w:rPr>
        <w:rFonts w:ascii="Calibri" w:hAnsi="Calibri" w:cs="Calibri"/>
        <w:color w:val="7F7F7F"/>
        <w:spacing w:val="60"/>
        <w:sz w:val="22"/>
        <w:szCs w:val="22"/>
      </w:rPr>
      <w:t xml:space="preserve"> 2022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DD653D" w:rsidRPr="00DD653D">
      <w:rPr>
        <w:b/>
        <w:noProof/>
        <w:sz w:val="22"/>
        <w:szCs w:val="22"/>
      </w:rPr>
      <w:t>3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41612"/>
    <w:rsid w:val="00141DE8"/>
    <w:rsid w:val="00142954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42ED"/>
    <w:rsid w:val="00206ED5"/>
    <w:rsid w:val="00207723"/>
    <w:rsid w:val="002175CC"/>
    <w:rsid w:val="00224247"/>
    <w:rsid w:val="00224A49"/>
    <w:rsid w:val="00231215"/>
    <w:rsid w:val="00236942"/>
    <w:rsid w:val="00237C5E"/>
    <w:rsid w:val="00240676"/>
    <w:rsid w:val="00245359"/>
    <w:rsid w:val="00246822"/>
    <w:rsid w:val="00246A0B"/>
    <w:rsid w:val="00251845"/>
    <w:rsid w:val="00256449"/>
    <w:rsid w:val="00265FA3"/>
    <w:rsid w:val="00274F25"/>
    <w:rsid w:val="00276151"/>
    <w:rsid w:val="00280B21"/>
    <w:rsid w:val="00281FE0"/>
    <w:rsid w:val="00287325"/>
    <w:rsid w:val="00287C0E"/>
    <w:rsid w:val="002912A8"/>
    <w:rsid w:val="0029318E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4CA4"/>
    <w:rsid w:val="0038509E"/>
    <w:rsid w:val="00387F20"/>
    <w:rsid w:val="00390A64"/>
    <w:rsid w:val="00394FA3"/>
    <w:rsid w:val="00396034"/>
    <w:rsid w:val="003A5119"/>
    <w:rsid w:val="003B07BE"/>
    <w:rsid w:val="003B0EAD"/>
    <w:rsid w:val="003B701C"/>
    <w:rsid w:val="003B7157"/>
    <w:rsid w:val="003C225E"/>
    <w:rsid w:val="003C324F"/>
    <w:rsid w:val="003D2514"/>
    <w:rsid w:val="003D4B40"/>
    <w:rsid w:val="003D549C"/>
    <w:rsid w:val="003E6645"/>
    <w:rsid w:val="003F56B8"/>
    <w:rsid w:val="003F5D98"/>
    <w:rsid w:val="004025C9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4059E"/>
    <w:rsid w:val="004465F2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D2163"/>
    <w:rsid w:val="004D4492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2318"/>
    <w:rsid w:val="005D4C1D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573E"/>
    <w:rsid w:val="006B5F93"/>
    <w:rsid w:val="006B7FF4"/>
    <w:rsid w:val="006C1ADC"/>
    <w:rsid w:val="006C783E"/>
    <w:rsid w:val="006D755D"/>
    <w:rsid w:val="006E0091"/>
    <w:rsid w:val="006E374D"/>
    <w:rsid w:val="006E7021"/>
    <w:rsid w:val="006F06E9"/>
    <w:rsid w:val="006F2D3D"/>
    <w:rsid w:val="006F4AA4"/>
    <w:rsid w:val="006F65A2"/>
    <w:rsid w:val="00701B71"/>
    <w:rsid w:val="007112C3"/>
    <w:rsid w:val="0071149A"/>
    <w:rsid w:val="007120FF"/>
    <w:rsid w:val="0071322B"/>
    <w:rsid w:val="00713418"/>
    <w:rsid w:val="00713971"/>
    <w:rsid w:val="00714B32"/>
    <w:rsid w:val="00715866"/>
    <w:rsid w:val="00720883"/>
    <w:rsid w:val="007226F6"/>
    <w:rsid w:val="007236EA"/>
    <w:rsid w:val="00727B9D"/>
    <w:rsid w:val="0073061A"/>
    <w:rsid w:val="0074017B"/>
    <w:rsid w:val="00747C67"/>
    <w:rsid w:val="00752547"/>
    <w:rsid w:val="007550CB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A0BB2"/>
    <w:rsid w:val="008A3A54"/>
    <w:rsid w:val="008A7D32"/>
    <w:rsid w:val="008B0AAE"/>
    <w:rsid w:val="008B3C7F"/>
    <w:rsid w:val="008B460F"/>
    <w:rsid w:val="008C3E03"/>
    <w:rsid w:val="008C3F00"/>
    <w:rsid w:val="008C64CB"/>
    <w:rsid w:val="008D0AA2"/>
    <w:rsid w:val="008D24D2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3082A"/>
    <w:rsid w:val="0095053A"/>
    <w:rsid w:val="00950644"/>
    <w:rsid w:val="0095205B"/>
    <w:rsid w:val="009525C8"/>
    <w:rsid w:val="00952FED"/>
    <w:rsid w:val="00956CAD"/>
    <w:rsid w:val="009646A9"/>
    <w:rsid w:val="0096758E"/>
    <w:rsid w:val="00976F4D"/>
    <w:rsid w:val="00982F21"/>
    <w:rsid w:val="00984D22"/>
    <w:rsid w:val="0099060D"/>
    <w:rsid w:val="00990C16"/>
    <w:rsid w:val="0099235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F4A8D"/>
    <w:rsid w:val="00A002FD"/>
    <w:rsid w:val="00A06A61"/>
    <w:rsid w:val="00A10305"/>
    <w:rsid w:val="00A10B25"/>
    <w:rsid w:val="00A1183C"/>
    <w:rsid w:val="00A12873"/>
    <w:rsid w:val="00A17EBB"/>
    <w:rsid w:val="00A21207"/>
    <w:rsid w:val="00A21D68"/>
    <w:rsid w:val="00A26C9C"/>
    <w:rsid w:val="00A27746"/>
    <w:rsid w:val="00A40977"/>
    <w:rsid w:val="00A42AE7"/>
    <w:rsid w:val="00A46247"/>
    <w:rsid w:val="00A53126"/>
    <w:rsid w:val="00A61945"/>
    <w:rsid w:val="00A61DEE"/>
    <w:rsid w:val="00A621C4"/>
    <w:rsid w:val="00A62876"/>
    <w:rsid w:val="00A629D9"/>
    <w:rsid w:val="00A64444"/>
    <w:rsid w:val="00A659B4"/>
    <w:rsid w:val="00A738EB"/>
    <w:rsid w:val="00A74A8C"/>
    <w:rsid w:val="00A77722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774C"/>
    <w:rsid w:val="00AC06A8"/>
    <w:rsid w:val="00AC09DB"/>
    <w:rsid w:val="00AC0F74"/>
    <w:rsid w:val="00AC35E2"/>
    <w:rsid w:val="00AD0363"/>
    <w:rsid w:val="00AD26F4"/>
    <w:rsid w:val="00AD6431"/>
    <w:rsid w:val="00AD6EB8"/>
    <w:rsid w:val="00AD74FF"/>
    <w:rsid w:val="00AD787C"/>
    <w:rsid w:val="00AE7C41"/>
    <w:rsid w:val="00AF0B0A"/>
    <w:rsid w:val="00AF1AA7"/>
    <w:rsid w:val="00AF4946"/>
    <w:rsid w:val="00AF4CA1"/>
    <w:rsid w:val="00AF63F6"/>
    <w:rsid w:val="00B029CD"/>
    <w:rsid w:val="00B02A43"/>
    <w:rsid w:val="00B07D30"/>
    <w:rsid w:val="00B15B4E"/>
    <w:rsid w:val="00B34624"/>
    <w:rsid w:val="00B359C3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3E9F"/>
    <w:rsid w:val="00BC5B7C"/>
    <w:rsid w:val="00BD0F4C"/>
    <w:rsid w:val="00BD1AE5"/>
    <w:rsid w:val="00BD276C"/>
    <w:rsid w:val="00BD2AF1"/>
    <w:rsid w:val="00BE59E4"/>
    <w:rsid w:val="00BE7D6E"/>
    <w:rsid w:val="00BF41DE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7B04"/>
    <w:rsid w:val="00C37B01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F1B"/>
    <w:rsid w:val="00C930D2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4D13"/>
    <w:rsid w:val="00D24D8F"/>
    <w:rsid w:val="00D25FEE"/>
    <w:rsid w:val="00D26A10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9022D"/>
    <w:rsid w:val="00E90E98"/>
    <w:rsid w:val="00E92988"/>
    <w:rsid w:val="00E938E8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3CAF"/>
    <w:rsid w:val="00EE6CC1"/>
    <w:rsid w:val="00EE7763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9125A"/>
    <w:rsid w:val="00F9157D"/>
    <w:rsid w:val="00F9462A"/>
    <w:rsid w:val="00F95E4F"/>
    <w:rsid w:val="00FA02E6"/>
    <w:rsid w:val="00FA1A55"/>
    <w:rsid w:val="00FC0568"/>
    <w:rsid w:val="00FD1980"/>
    <w:rsid w:val="00FD6967"/>
    <w:rsid w:val="00FD7478"/>
    <w:rsid w:val="00FE2E3B"/>
    <w:rsid w:val="00FE4D2A"/>
    <w:rsid w:val="00FE75E7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89174-ECB5-45CE-9647-A0EABD54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13</cp:revision>
  <cp:lastPrinted>2022-03-15T19:01:00Z</cp:lastPrinted>
  <dcterms:created xsi:type="dcterms:W3CDTF">2022-09-09T15:17:00Z</dcterms:created>
  <dcterms:modified xsi:type="dcterms:W3CDTF">2022-10-07T17:18:00Z</dcterms:modified>
</cp:coreProperties>
</file>